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5ABF" w:rsidRPr="001A4758" w:rsidRDefault="00695ABF" w:rsidP="00D5530E">
      <w:pPr>
        <w:pStyle w:val="NoSpacing"/>
        <w:spacing w:line="276" w:lineRule="auto"/>
        <w:rPr>
          <w:rFonts w:eastAsia="GHEA Grapalat"/>
        </w:rPr>
      </w:pPr>
      <w:bookmarkStart w:id="0" w:name="_GoBack"/>
      <w:bookmarkEnd w:id="0"/>
    </w:p>
    <w:p w:rsidR="00FA466D" w:rsidRPr="0020409E" w:rsidRDefault="00FA466D" w:rsidP="00FA466D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 w:rsidRPr="0020409E">
        <w:rPr>
          <w:rFonts w:eastAsia="Times New Roman" w:cs="Arial"/>
          <w:sz w:val="16"/>
          <w:szCs w:val="16"/>
          <w:lang w:val="hy-AM"/>
        </w:rPr>
        <w:t>Հավելված</w:t>
      </w:r>
      <w:r>
        <w:rPr>
          <w:rFonts w:eastAsia="Times New Roman" w:cs="Sylfaen"/>
          <w:sz w:val="16"/>
          <w:szCs w:val="16"/>
          <w:lang w:val="hy-AM"/>
        </w:rPr>
        <w:t xml:space="preserve"> N 1</w:t>
      </w:r>
    </w:p>
    <w:p w:rsidR="00FA466D" w:rsidRPr="0020409E" w:rsidRDefault="00FA466D" w:rsidP="00FA466D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 w:rsidRPr="0020409E">
        <w:rPr>
          <w:rFonts w:eastAsia="Times New Roman" w:cs="Arial"/>
          <w:sz w:val="16"/>
          <w:szCs w:val="16"/>
          <w:lang w:val="hy-AM"/>
        </w:rPr>
        <w:t>Հայաստանի</w:t>
      </w: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Հանրապետության</w:t>
      </w: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կրթության</w:t>
      </w:r>
    </w:p>
    <w:p w:rsidR="00FA466D" w:rsidRPr="0020409E" w:rsidRDefault="00FA466D" w:rsidP="00FA466D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Տեսչական</w:t>
      </w:r>
      <w:r>
        <w:rPr>
          <w:rFonts w:eastAsia="Times New Roman" w:cs="Arial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մարմնի</w:t>
      </w: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ղեկավարի</w:t>
      </w:r>
    </w:p>
    <w:p w:rsidR="00FA466D" w:rsidRDefault="00FA466D" w:rsidP="00FA466D">
      <w:pPr>
        <w:tabs>
          <w:tab w:val="left" w:pos="4528"/>
        </w:tabs>
        <w:spacing w:after="0"/>
        <w:ind w:right="49"/>
        <w:jc w:val="right"/>
        <w:rPr>
          <w:rFonts w:eastAsia="Times New Roman" w:cs="Arial"/>
          <w:sz w:val="16"/>
          <w:szCs w:val="16"/>
          <w:lang w:val="hy-AM"/>
        </w:rPr>
      </w:pPr>
      <w:r>
        <w:rPr>
          <w:rFonts w:eastAsia="Times New Roman" w:cs="Sylfaen"/>
          <w:sz w:val="16"/>
          <w:szCs w:val="16"/>
          <w:lang w:val="hy-AM"/>
        </w:rPr>
        <w:t>2022</w:t>
      </w: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թվականի</w:t>
      </w:r>
      <w:r>
        <w:rPr>
          <w:rFonts w:eastAsia="Times New Roman" w:cs="Sylfaen"/>
          <w:sz w:val="16"/>
          <w:szCs w:val="16"/>
          <w:lang w:val="hy-AM"/>
        </w:rPr>
        <w:t xml:space="preserve">  սեպտեմբերի 14-ի հ.Կ1-153-Լ </w:t>
      </w:r>
      <w:r>
        <w:rPr>
          <w:rFonts w:eastAsia="Times New Roman" w:cs="Arial"/>
          <w:sz w:val="16"/>
          <w:szCs w:val="16"/>
          <w:lang w:val="hy-AM"/>
        </w:rPr>
        <w:t>հրամանի</w:t>
      </w:r>
    </w:p>
    <w:p w:rsidR="00FA466D" w:rsidRDefault="00FA466D" w:rsidP="0020409E">
      <w:pPr>
        <w:tabs>
          <w:tab w:val="left" w:pos="4528"/>
        </w:tabs>
        <w:spacing w:after="0"/>
        <w:ind w:right="49"/>
        <w:jc w:val="right"/>
        <w:rPr>
          <w:rFonts w:eastAsia="Times New Roman" w:cs="Arial"/>
          <w:sz w:val="16"/>
          <w:szCs w:val="16"/>
          <w:lang w:val="hy-AM"/>
        </w:rPr>
      </w:pPr>
    </w:p>
    <w:p w:rsidR="0020409E" w:rsidRPr="0020409E" w:rsidRDefault="00FA466D" w:rsidP="0020409E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>
        <w:rPr>
          <w:rFonts w:eastAsia="Times New Roman" w:cs="Arial"/>
          <w:sz w:val="16"/>
          <w:szCs w:val="16"/>
          <w:lang w:val="hy-AM"/>
        </w:rPr>
        <w:t>«</w:t>
      </w:r>
      <w:r w:rsidR="0020409E" w:rsidRPr="0020409E">
        <w:rPr>
          <w:rFonts w:eastAsia="Times New Roman" w:cs="Arial"/>
          <w:sz w:val="16"/>
          <w:szCs w:val="16"/>
          <w:lang w:val="hy-AM"/>
        </w:rPr>
        <w:t>Հավելված</w:t>
      </w:r>
      <w:r w:rsidR="0020409E">
        <w:rPr>
          <w:rFonts w:eastAsia="Times New Roman" w:cs="Sylfaen"/>
          <w:sz w:val="16"/>
          <w:szCs w:val="16"/>
          <w:lang w:val="hy-AM"/>
        </w:rPr>
        <w:t xml:space="preserve"> N</w:t>
      </w:r>
      <w:r w:rsidR="00AF123E">
        <w:rPr>
          <w:rFonts w:eastAsia="Times New Roman" w:cs="Sylfaen"/>
          <w:sz w:val="16"/>
          <w:szCs w:val="16"/>
          <w:lang w:val="hy-AM"/>
        </w:rPr>
        <w:t xml:space="preserve"> 1</w:t>
      </w:r>
      <w:r>
        <w:rPr>
          <w:rFonts w:eastAsia="Times New Roman" w:cs="Sylfaen"/>
          <w:sz w:val="16"/>
          <w:szCs w:val="16"/>
          <w:lang w:val="hy-AM"/>
        </w:rPr>
        <w:t>5.1</w:t>
      </w:r>
    </w:p>
    <w:p w:rsidR="0020409E" w:rsidRPr="0020409E" w:rsidRDefault="0020409E" w:rsidP="0020409E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 w:rsidRPr="0020409E">
        <w:rPr>
          <w:rFonts w:eastAsia="Times New Roman" w:cs="Arial"/>
          <w:sz w:val="16"/>
          <w:szCs w:val="16"/>
          <w:lang w:val="hy-AM"/>
        </w:rPr>
        <w:t>Հայաստանի</w:t>
      </w: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Հանրապետության</w:t>
      </w: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կրթության</w:t>
      </w:r>
    </w:p>
    <w:p w:rsidR="0020409E" w:rsidRPr="0020409E" w:rsidRDefault="0020409E" w:rsidP="0020409E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Տեսչական</w:t>
      </w:r>
      <w:r>
        <w:rPr>
          <w:rFonts w:eastAsia="Times New Roman" w:cs="Arial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մարմնի</w:t>
      </w:r>
      <w:r w:rsidRPr="0020409E">
        <w:rPr>
          <w:rFonts w:eastAsia="Times New Roman" w:cs="Sylfaen"/>
          <w:sz w:val="16"/>
          <w:szCs w:val="16"/>
          <w:lang w:val="hy-AM"/>
        </w:rPr>
        <w:t xml:space="preserve"> </w:t>
      </w:r>
      <w:r w:rsidRPr="0020409E">
        <w:rPr>
          <w:rFonts w:eastAsia="Times New Roman" w:cs="Arial"/>
          <w:sz w:val="16"/>
          <w:szCs w:val="16"/>
          <w:lang w:val="hy-AM"/>
        </w:rPr>
        <w:t>ղեկավարի</w:t>
      </w:r>
    </w:p>
    <w:p w:rsidR="0020409E" w:rsidRPr="0020409E" w:rsidRDefault="00FA466D" w:rsidP="0020409E">
      <w:pPr>
        <w:tabs>
          <w:tab w:val="left" w:pos="4528"/>
        </w:tabs>
        <w:spacing w:after="0"/>
        <w:ind w:right="49"/>
        <w:jc w:val="right"/>
        <w:rPr>
          <w:rFonts w:eastAsia="Times New Roman" w:cs="Sylfaen"/>
          <w:sz w:val="16"/>
          <w:szCs w:val="16"/>
          <w:lang w:val="hy-AM"/>
        </w:rPr>
      </w:pPr>
      <w:r w:rsidRPr="00FA466D">
        <w:rPr>
          <w:rFonts w:eastAsia="Times New Roman" w:cs="Sylfaen"/>
          <w:sz w:val="16"/>
          <w:szCs w:val="16"/>
          <w:lang w:val="hy-AM"/>
        </w:rPr>
        <w:t>2020 թվականի սեպտեմբերի 3-ի</w:t>
      </w:r>
      <w:r w:rsidR="00AF123E">
        <w:rPr>
          <w:rFonts w:eastAsia="Times New Roman" w:cs="Sylfaen"/>
          <w:sz w:val="16"/>
          <w:szCs w:val="16"/>
          <w:lang w:val="hy-AM"/>
        </w:rPr>
        <w:t xml:space="preserve"> հ.Կ1-1</w:t>
      </w:r>
      <w:r>
        <w:rPr>
          <w:rFonts w:eastAsia="Times New Roman" w:cs="Sylfaen"/>
          <w:sz w:val="16"/>
          <w:szCs w:val="16"/>
          <w:lang w:val="hy-AM"/>
        </w:rPr>
        <w:t>38</w:t>
      </w:r>
      <w:r w:rsidR="00AF123E">
        <w:rPr>
          <w:rFonts w:eastAsia="Times New Roman" w:cs="Sylfaen"/>
          <w:sz w:val="16"/>
          <w:szCs w:val="16"/>
          <w:lang w:val="hy-AM"/>
        </w:rPr>
        <w:t>-Լ</w:t>
      </w:r>
      <w:r>
        <w:rPr>
          <w:rFonts w:eastAsia="Times New Roman" w:cs="Sylfaen"/>
          <w:sz w:val="16"/>
          <w:szCs w:val="16"/>
          <w:lang w:val="hy-AM"/>
        </w:rPr>
        <w:t xml:space="preserve"> </w:t>
      </w:r>
      <w:r w:rsidR="0020409E" w:rsidRPr="0020409E">
        <w:rPr>
          <w:rFonts w:eastAsia="Times New Roman" w:cs="Arial"/>
          <w:sz w:val="16"/>
          <w:szCs w:val="16"/>
          <w:lang w:val="hy-AM"/>
        </w:rPr>
        <w:t>հրաման</w:t>
      </w:r>
      <w:r>
        <w:rPr>
          <w:rFonts w:eastAsia="Times New Roman" w:cs="Arial"/>
          <w:sz w:val="16"/>
          <w:szCs w:val="16"/>
          <w:lang w:val="hy-AM"/>
        </w:rPr>
        <w:t>ի</w:t>
      </w:r>
    </w:p>
    <w:p w:rsidR="0020409E" w:rsidRDefault="0020409E" w:rsidP="0020409E">
      <w:pPr>
        <w:spacing w:after="160"/>
        <w:rPr>
          <w:rFonts w:eastAsia="Sylfaen" w:cs="Arial"/>
          <w:b/>
          <w:sz w:val="24"/>
          <w:szCs w:val="24"/>
          <w:lang w:val="hy-AM"/>
        </w:rPr>
      </w:pPr>
    </w:p>
    <w:p w:rsidR="00695ABF" w:rsidRPr="0093735D" w:rsidRDefault="00695ABF" w:rsidP="00D5530E">
      <w:pPr>
        <w:spacing w:after="160"/>
        <w:jc w:val="center"/>
        <w:rPr>
          <w:rFonts w:eastAsia="GHEA Grapalat" w:cs="GHEA Grapalat"/>
          <w:b/>
          <w:sz w:val="24"/>
          <w:szCs w:val="24"/>
          <w:lang w:val="hy-AM"/>
        </w:rPr>
      </w:pPr>
      <w:r w:rsidRPr="0093735D">
        <w:rPr>
          <w:rFonts w:eastAsia="Sylfaen" w:cs="Arial"/>
          <w:b/>
          <w:sz w:val="24"/>
          <w:szCs w:val="24"/>
          <w:lang w:val="hy-AM"/>
        </w:rPr>
        <w:t>ՔԱՂԱՔԱՑԻԱԿԱՆ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ԾԱՌԱՅՈՒԹՅԱՆ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ՊԱՇՏՈՆԻ</w:t>
      </w:r>
      <w:r w:rsidR="001B1EDC" w:rsidRPr="004739FF">
        <w:rPr>
          <w:rFonts w:eastAsia="Sylfaen" w:cs="Arial"/>
          <w:b/>
          <w:sz w:val="24"/>
          <w:szCs w:val="24"/>
          <w:lang w:val="hy-AM"/>
        </w:rPr>
        <w:t xml:space="preserve"> </w:t>
      </w:r>
      <w:r w:rsidRPr="0093735D">
        <w:rPr>
          <w:rFonts w:eastAsia="Sylfaen" w:cs="Arial"/>
          <w:b/>
          <w:sz w:val="24"/>
          <w:szCs w:val="24"/>
          <w:lang w:val="hy-AM"/>
        </w:rPr>
        <w:t>ԱՆՁՆԱԳԻՐ</w:t>
      </w:r>
    </w:p>
    <w:p w:rsidR="00695ABF" w:rsidRPr="0093735D" w:rsidRDefault="009D6727" w:rsidP="00D5530E">
      <w:pPr>
        <w:spacing w:after="0"/>
        <w:jc w:val="center"/>
        <w:rPr>
          <w:rFonts w:eastAsia="GHEA Grapalat" w:cs="GHEA Grapalat"/>
          <w:b/>
          <w:sz w:val="24"/>
          <w:szCs w:val="24"/>
          <w:lang w:val="hy-AM"/>
        </w:rPr>
      </w:pPr>
      <w:r w:rsidRPr="0093735D">
        <w:rPr>
          <w:rFonts w:eastAsia="Times New Roman" w:cs="Arial"/>
          <w:b/>
          <w:sz w:val="24"/>
          <w:szCs w:val="24"/>
          <w:lang w:val="hy-AM" w:eastAsia="ru-RU"/>
        </w:rPr>
        <w:t>ՀՀ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ԿՐԹՈՒԹՅ</w:t>
      </w:r>
      <w:r w:rsidR="00445385" w:rsidRPr="0093735D">
        <w:rPr>
          <w:rFonts w:eastAsia="Times New Roman" w:cs="Arial"/>
          <w:b/>
          <w:sz w:val="24"/>
          <w:szCs w:val="24"/>
          <w:lang w:val="hy-AM" w:eastAsia="ru-RU"/>
        </w:rPr>
        <w:t>Ա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ՏԵՍՉԱԿԱՆ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ՄԱՐՄՆԻ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214DEF" w:rsidRPr="0093735D">
        <w:rPr>
          <w:rFonts w:eastAsia="Times New Roman" w:cs="Arial"/>
          <w:b/>
          <w:sz w:val="24"/>
          <w:szCs w:val="24"/>
          <w:lang w:val="hy-AM" w:eastAsia="ru-RU"/>
        </w:rPr>
        <w:t>ՀԱՆՐԱԿՐԹ</w:t>
      </w:r>
      <w:r w:rsidR="000B6A53" w:rsidRPr="0093735D">
        <w:rPr>
          <w:rFonts w:eastAsia="Times New Roman" w:cs="Arial"/>
          <w:b/>
          <w:sz w:val="24"/>
          <w:szCs w:val="24"/>
          <w:lang w:val="hy-AM" w:eastAsia="ru-RU"/>
        </w:rPr>
        <w:t>ՈՒԹՅԱՆ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743744" w:rsidRPr="0093735D">
        <w:rPr>
          <w:rFonts w:eastAsia="Times New Roman" w:cs="Arial"/>
          <w:b/>
          <w:sz w:val="24"/>
          <w:szCs w:val="24"/>
          <w:lang w:val="hy-AM" w:eastAsia="ru-RU"/>
        </w:rPr>
        <w:t>ՎԱՐՉՈՒԹՅԱՆ</w:t>
      </w:r>
      <w:r w:rsidR="00FD7DF1">
        <w:rPr>
          <w:rFonts w:eastAsia="Times New Roman" w:cs="Arial"/>
          <w:b/>
          <w:sz w:val="24"/>
          <w:szCs w:val="24"/>
          <w:lang w:val="hy-AM" w:eastAsia="ru-RU"/>
        </w:rPr>
        <w:t xml:space="preserve"> </w:t>
      </w:r>
      <w:r w:rsidR="00695ABF" w:rsidRPr="0093735D">
        <w:rPr>
          <w:rFonts w:eastAsia="Sylfaen" w:cs="Arial"/>
          <w:b/>
          <w:sz w:val="24"/>
          <w:szCs w:val="24"/>
          <w:lang w:val="hy-AM"/>
        </w:rPr>
        <w:t>ԳԼԽԱՎՈՐ</w:t>
      </w:r>
      <w:r w:rsidR="00FD7DF1">
        <w:rPr>
          <w:rFonts w:eastAsia="Sylfaen" w:cs="Arial"/>
          <w:b/>
          <w:sz w:val="24"/>
          <w:szCs w:val="24"/>
          <w:lang w:val="hy-AM"/>
        </w:rPr>
        <w:t xml:space="preserve"> </w:t>
      </w:r>
      <w:r w:rsidR="00695ABF" w:rsidRPr="0093735D">
        <w:rPr>
          <w:rFonts w:eastAsia="Sylfaen" w:cs="Arial"/>
          <w:b/>
          <w:sz w:val="24"/>
          <w:szCs w:val="24"/>
          <w:lang w:val="hy-AM"/>
        </w:rPr>
        <w:t>Մ</w:t>
      </w:r>
      <w:r w:rsidR="00D2328D" w:rsidRPr="0093735D">
        <w:rPr>
          <w:rFonts w:eastAsia="Sylfaen" w:cs="Arial"/>
          <w:b/>
          <w:sz w:val="24"/>
          <w:szCs w:val="24"/>
          <w:lang w:val="hy-AM"/>
        </w:rPr>
        <w:t>ԱՍՆԱԳԵՏ</w:t>
      </w:r>
    </w:p>
    <w:p w:rsidR="00695ABF" w:rsidRPr="0093735D" w:rsidRDefault="00695ABF" w:rsidP="00D5530E">
      <w:pPr>
        <w:spacing w:after="0"/>
        <w:jc w:val="center"/>
        <w:rPr>
          <w:rFonts w:eastAsia="GHEA Grapalat" w:cs="GHEA Grapalat"/>
          <w:b/>
          <w:color w:val="0D0D0D"/>
          <w:sz w:val="24"/>
          <w:szCs w:val="24"/>
          <w:lang w:val="hy-AM"/>
        </w:rPr>
      </w:pPr>
    </w:p>
    <w:tbl>
      <w:tblPr>
        <w:tblW w:w="0" w:type="auto"/>
        <w:tblInd w:w="9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9252"/>
      </w:tblGrid>
      <w:tr w:rsidR="00695ABF" w:rsidRPr="0093735D" w:rsidTr="00FA466D">
        <w:trPr>
          <w:trHeight w:val="1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D5530E">
            <w:pPr>
              <w:spacing w:after="0"/>
              <w:ind w:left="1080"/>
              <w:jc w:val="center"/>
              <w:rPr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>1</w:t>
            </w:r>
            <w:r w:rsidRPr="0093735D">
              <w:rPr>
                <w:rFonts w:ascii="Cambria Math" w:eastAsia="MS Mincho" w:hAnsi="Cambria Math" w:cs="Cambria Math"/>
                <w:b/>
                <w:sz w:val="24"/>
                <w:szCs w:val="24"/>
              </w:rPr>
              <w:t>․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Ընդհանուր</w:t>
            </w:r>
            <w:r w:rsidR="00381A22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դրույթներ</w:t>
            </w:r>
            <w:proofErr w:type="spellEnd"/>
          </w:p>
        </w:tc>
      </w:tr>
      <w:tr w:rsidR="00695ABF" w:rsidRPr="0093735D" w:rsidTr="00FA466D">
        <w:trPr>
          <w:trHeight w:val="1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D5530E">
            <w:pPr>
              <w:spacing w:after="0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անվանումը</w:t>
            </w:r>
            <w:proofErr w:type="spellEnd"/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ծածկագիրը</w:t>
            </w:r>
            <w:proofErr w:type="spellEnd"/>
          </w:p>
          <w:p w:rsidR="00695ABF" w:rsidRPr="00791233" w:rsidRDefault="0093735D" w:rsidP="00D5530E">
            <w:pPr>
              <w:spacing w:after="0"/>
              <w:jc w:val="both"/>
              <w:rPr>
                <w:rFonts w:eastAsia="GHEA Grapalat" w:cs="GHEA Grapalat"/>
                <w:sz w:val="24"/>
                <w:szCs w:val="24"/>
              </w:rPr>
            </w:pPr>
            <w:r>
              <w:rPr>
                <w:rFonts w:eastAsia="Sylfaen" w:cs="Arial"/>
                <w:sz w:val="24"/>
                <w:lang w:val="hy-AM"/>
              </w:rPr>
              <w:t>Կ</w:t>
            </w:r>
            <w:proofErr w:type="spellStart"/>
            <w:r w:rsidR="00214DEF" w:rsidRPr="0093735D">
              <w:rPr>
                <w:rFonts w:eastAsia="Sylfaen" w:cs="Arial"/>
                <w:sz w:val="24"/>
              </w:rPr>
              <w:t>րթության</w:t>
            </w:r>
            <w:proofErr w:type="spellEnd"/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տեսչական</w:t>
            </w:r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մարմնի</w:t>
            </w:r>
            <w:r w:rsidR="00743744" w:rsidRPr="0093735D">
              <w:rPr>
                <w:rFonts w:eastAsia="Sylfaen" w:cs="Sylfaen"/>
                <w:sz w:val="24"/>
                <w:lang w:val="hy-AM"/>
              </w:rPr>
              <w:t xml:space="preserve"> (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այսուհետ՝</w:t>
            </w:r>
            <w:r w:rsidR="00D32E45">
              <w:rPr>
                <w:rFonts w:eastAsia="Sylfaen" w:cs="Arial"/>
                <w:sz w:val="24"/>
                <w:lang w:val="hy-AM"/>
              </w:rPr>
              <w:t xml:space="preserve"> Տ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եսչական</w:t>
            </w:r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մարմին</w:t>
            </w:r>
            <w:r w:rsidR="00743744" w:rsidRPr="0093735D">
              <w:rPr>
                <w:rFonts w:eastAsia="Sylfaen" w:cs="Sylfaen"/>
                <w:sz w:val="24"/>
                <w:lang w:val="hy-AM"/>
              </w:rPr>
              <w:t xml:space="preserve">) </w:t>
            </w:r>
            <w:proofErr w:type="spellStart"/>
            <w:r w:rsidR="00214DEF" w:rsidRPr="0093735D">
              <w:rPr>
                <w:rFonts w:eastAsia="Sylfaen" w:cs="Arial"/>
                <w:sz w:val="24"/>
              </w:rPr>
              <w:t>հանրակրթ</w:t>
            </w:r>
            <w:r w:rsidR="000B6A53" w:rsidRPr="0093735D">
              <w:rPr>
                <w:rFonts w:eastAsia="Sylfaen" w:cs="Arial"/>
                <w:sz w:val="24"/>
              </w:rPr>
              <w:t>ության</w:t>
            </w:r>
            <w:proofErr w:type="spellEnd"/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743744" w:rsidRPr="0093735D">
              <w:rPr>
                <w:rFonts w:eastAsia="Sylfaen" w:cs="Arial"/>
                <w:sz w:val="24"/>
                <w:lang w:val="hy-AM"/>
              </w:rPr>
              <w:t>վարչության</w:t>
            </w:r>
            <w:r w:rsidR="00FD7DF1">
              <w:rPr>
                <w:rFonts w:eastAsia="Sylfaen" w:cs="Arial"/>
                <w:sz w:val="24"/>
                <w:lang w:val="hy-AM"/>
              </w:rPr>
              <w:t xml:space="preserve"> </w:t>
            </w:r>
            <w:r w:rsidR="00695ABF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>(</w:t>
            </w:r>
            <w:r w:rsidR="00695ABF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այսուհետ</w:t>
            </w:r>
            <w:r w:rsidR="00576C8A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D32E45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Վ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արչություն</w:t>
            </w:r>
            <w:r w:rsidR="001F14A7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 xml:space="preserve">) 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գլխավոր</w:t>
            </w:r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1F14A7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մասնագետ</w:t>
            </w:r>
            <w:r w:rsidR="00576C8A" w:rsidRPr="0093735D">
              <w:rPr>
                <w:rFonts w:eastAsia="Times New Roman" w:cs="Sylfaen"/>
                <w:color w:val="0D0D0D"/>
                <w:sz w:val="24"/>
                <w:szCs w:val="24"/>
                <w:lang w:val="hy-AM"/>
              </w:rPr>
              <w:t xml:space="preserve"> (</w:t>
            </w:r>
            <w:r w:rsidR="00576C8A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այսուհետ՝</w:t>
            </w:r>
            <w:r w:rsidR="00D32E45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Գ</w:t>
            </w:r>
            <w:r w:rsidR="00695ABF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լխավոր</w:t>
            </w:r>
            <w:r w:rsidR="00FD7DF1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CF1585" w:rsidRPr="0093735D">
              <w:rPr>
                <w:rFonts w:eastAsia="Times New Roman" w:cs="Arial"/>
                <w:color w:val="0D0D0D"/>
                <w:sz w:val="24"/>
                <w:szCs w:val="24"/>
                <w:lang w:val="hy-AM"/>
              </w:rPr>
              <w:t>մասնագետ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)</w:t>
            </w:r>
            <w:r w:rsidR="00FD7DF1">
              <w:rPr>
                <w:rFonts w:eastAsia="GHEA Grapalat" w:cs="GHEA Grapalat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(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ծածկագիրը</w:t>
            </w:r>
            <w:proofErr w:type="spellEnd"/>
            <w:r w:rsidR="00695ABF" w:rsidRPr="0093735D">
              <w:rPr>
                <w:rFonts w:eastAsia="Sylfaen" w:cs="Arial"/>
                <w:sz w:val="24"/>
                <w:szCs w:val="24"/>
              </w:rPr>
              <w:t>՝</w:t>
            </w:r>
            <w:r w:rsidR="004739FF">
              <w:rPr>
                <w:rFonts w:eastAsia="Sylfaen" w:cs="Arial"/>
                <w:sz w:val="24"/>
                <w:szCs w:val="24"/>
              </w:rPr>
              <w:t xml:space="preserve"> 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6</w:t>
            </w:r>
            <w:r w:rsidR="002742D3" w:rsidRPr="0093735D">
              <w:rPr>
                <w:rFonts w:eastAsia="GHEA Grapalat" w:cs="GHEA Grapalat"/>
                <w:sz w:val="24"/>
                <w:szCs w:val="24"/>
              </w:rPr>
              <w:t>8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-27.</w:t>
            </w:r>
            <w:r w:rsidR="00214DEF" w:rsidRPr="0093735D">
              <w:rPr>
                <w:rFonts w:eastAsia="GHEA Grapalat" w:cs="GHEA Grapalat"/>
                <w:sz w:val="24"/>
                <w:szCs w:val="24"/>
              </w:rPr>
              <w:t>1</w:t>
            </w:r>
            <w:r w:rsidR="00743744" w:rsidRPr="0093735D">
              <w:rPr>
                <w:rFonts w:eastAsia="GHEA Grapalat" w:cs="GHEA Grapalat"/>
                <w:sz w:val="24"/>
                <w:szCs w:val="24"/>
              </w:rPr>
              <w:t>-</w:t>
            </w:r>
            <w:r w:rsidR="00743744" w:rsidRPr="00FD7DF1">
              <w:rPr>
                <w:rFonts w:eastAsia="GHEA Grapalat" w:cs="Arial"/>
                <w:sz w:val="24"/>
                <w:szCs w:val="24"/>
              </w:rPr>
              <w:t>Մ</w:t>
            </w:r>
            <w:r w:rsidR="007E0F4A">
              <w:rPr>
                <w:rFonts w:eastAsia="GHEA Grapalat" w:cs="GHEA Grapalat"/>
                <w:sz w:val="24"/>
                <w:szCs w:val="24"/>
              </w:rPr>
              <w:t>2-</w:t>
            </w:r>
            <w:r w:rsidR="00AA39E2">
              <w:rPr>
                <w:rFonts w:eastAsia="GHEA Grapalat" w:cs="GHEA Grapalat"/>
                <w:sz w:val="24"/>
                <w:szCs w:val="24"/>
                <w:lang w:val="hy-AM"/>
              </w:rPr>
              <w:t>14</w:t>
            </w:r>
            <w:r w:rsidR="00695ABF" w:rsidRPr="0093735D">
              <w:rPr>
                <w:rFonts w:eastAsia="GHEA Grapalat" w:cs="GHEA Grapalat"/>
                <w:sz w:val="24"/>
                <w:szCs w:val="24"/>
              </w:rPr>
              <w:t>)</w:t>
            </w:r>
          </w:p>
          <w:p w:rsidR="00695ABF" w:rsidRPr="0093735D" w:rsidRDefault="00695ABF" w:rsidP="00D5530E">
            <w:pPr>
              <w:tabs>
                <w:tab w:val="left" w:pos="0"/>
              </w:tabs>
              <w:spacing w:after="0"/>
              <w:jc w:val="both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1.2.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Ենթակա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հաշվետու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է</w:t>
            </w:r>
          </w:p>
          <w:p w:rsidR="00695ABF" w:rsidRPr="0093735D" w:rsidRDefault="0088503B" w:rsidP="00D5530E">
            <w:pPr>
              <w:tabs>
                <w:tab w:val="left" w:pos="0"/>
              </w:tabs>
              <w:spacing w:after="0"/>
              <w:jc w:val="both"/>
              <w:rPr>
                <w:rFonts w:eastAsia="GHEA Grapalat" w:cs="GHEA Grapalat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Վարչության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proofErr w:type="spellEnd"/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ն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146BE3" w:rsidRPr="0093735D">
              <w:rPr>
                <w:rFonts w:eastAsia="Sylfaen" w:cs="Arial"/>
                <w:sz w:val="24"/>
                <w:szCs w:val="24"/>
              </w:rPr>
              <w:t>անմիջական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ենթակա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և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հաշվետու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է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76271E">
              <w:rPr>
                <w:rFonts w:eastAsia="Sylfaen" w:cs="Arial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պետին</w:t>
            </w:r>
            <w:proofErr w:type="spellEnd"/>
            <w:r w:rsidR="00695ABF" w:rsidRPr="0093735D">
              <w:rPr>
                <w:rFonts w:eastAsia="GHEA Grapalat" w:cs="GHEA Grapalat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1.3.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Փոխարինող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կամ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պաշտոնների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անվանումները</w:t>
            </w:r>
            <w:proofErr w:type="spellEnd"/>
          </w:p>
          <w:p w:rsidR="00946EFF" w:rsidRPr="0093735D" w:rsidRDefault="0088503B" w:rsidP="00D5530E">
            <w:pPr>
              <w:spacing w:after="0"/>
              <w:jc w:val="both"/>
              <w:rPr>
                <w:rFonts w:eastAsia="Sylfaen" w:cs="Sylfaen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Վարչության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ի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բացակայության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դեպքում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նրան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փոխարինում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695ABF" w:rsidRPr="0093735D">
              <w:rPr>
                <w:rFonts w:eastAsia="Sylfaen" w:cs="Arial"/>
                <w:sz w:val="24"/>
                <w:szCs w:val="24"/>
              </w:rPr>
              <w:t>է</w:t>
            </w:r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="0020409E">
              <w:rPr>
                <w:rFonts w:eastAsia="Sylfaen" w:cs="Arial"/>
                <w:sz w:val="24"/>
                <w:szCs w:val="24"/>
                <w:lang w:val="hy-AM"/>
              </w:rPr>
              <w:t>Վ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արչության</w:t>
            </w:r>
            <w:proofErr w:type="spellEnd"/>
            <w:r w:rsidR="00E273A4">
              <w:rPr>
                <w:rFonts w:eastAsia="GHEA Grapalat" w:cs="Arial"/>
                <w:sz w:val="24"/>
                <w:szCs w:val="24"/>
              </w:rPr>
              <w:t xml:space="preserve"> </w:t>
            </w:r>
            <w:r w:rsidR="00576C8A" w:rsidRPr="0093735D">
              <w:rPr>
                <w:rFonts w:eastAsia="Sylfaen" w:cs="Arial"/>
                <w:sz w:val="24"/>
                <w:szCs w:val="24"/>
                <w:lang w:val="hy-AM"/>
              </w:rPr>
              <w:t>գ</w:t>
            </w:r>
            <w:proofErr w:type="spellStart"/>
            <w:r w:rsidR="00695ABF" w:rsidRPr="0093735D">
              <w:rPr>
                <w:rFonts w:eastAsia="Sylfaen" w:cs="Arial"/>
                <w:sz w:val="24"/>
                <w:szCs w:val="24"/>
              </w:rPr>
              <w:t>լխավոր</w:t>
            </w:r>
            <w:proofErr w:type="spellEnd"/>
            <w:r w:rsidR="00FD7DF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proofErr w:type="spellStart"/>
            <w:r w:rsidR="00CF1585" w:rsidRPr="0093735D">
              <w:rPr>
                <w:rFonts w:eastAsia="Sylfaen" w:cs="Arial"/>
                <w:sz w:val="24"/>
                <w:szCs w:val="24"/>
              </w:rPr>
              <w:t>մասնագետ</w:t>
            </w:r>
            <w:r w:rsidR="0042669C">
              <w:rPr>
                <w:rFonts w:eastAsia="Sylfaen" w:cs="Arial"/>
                <w:sz w:val="24"/>
                <w:szCs w:val="24"/>
              </w:rPr>
              <w:t>ներից</w:t>
            </w:r>
            <w:proofErr w:type="spellEnd"/>
            <w:r w:rsidR="0042669C">
              <w:rPr>
                <w:rFonts w:eastAsia="Sylfaen" w:cs="Arial"/>
                <w:sz w:val="24"/>
                <w:szCs w:val="24"/>
              </w:rPr>
              <w:t xml:space="preserve"> </w:t>
            </w:r>
            <w:proofErr w:type="spellStart"/>
            <w:r w:rsidR="0042669C">
              <w:rPr>
                <w:rFonts w:eastAsia="Sylfaen" w:cs="Arial"/>
                <w:sz w:val="24"/>
                <w:szCs w:val="24"/>
              </w:rPr>
              <w:t>մեկը</w:t>
            </w:r>
            <w:proofErr w:type="spellEnd"/>
            <w:r w:rsidR="00946EFF" w:rsidRPr="0093735D">
              <w:rPr>
                <w:rFonts w:eastAsia="Sylfaen" w:cs="Sylfaen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GHEA Grapalat" w:cs="GHEA Grapalat"/>
                <w:b/>
                <w:sz w:val="24"/>
                <w:szCs w:val="24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</w:rPr>
              <w:t xml:space="preserve">1.4.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Աշխատավայրը</w:t>
            </w:r>
            <w:proofErr w:type="spellEnd"/>
          </w:p>
          <w:p w:rsidR="00946EFF" w:rsidRPr="0020409E" w:rsidRDefault="00B13B9F" w:rsidP="0020409E">
            <w:pPr>
              <w:spacing w:after="0" w:line="240" w:lineRule="auto"/>
              <w:rPr>
                <w:rFonts w:eastAsiaTheme="minorEastAsia" w:cs="Arial"/>
                <w:sz w:val="24"/>
                <w:szCs w:val="24"/>
                <w:lang w:val="hy-AM"/>
              </w:rPr>
            </w:pPr>
            <w:r>
              <w:rPr>
                <w:rFonts w:cs="Arial"/>
                <w:sz w:val="24"/>
                <w:szCs w:val="24"/>
                <w:lang w:val="hy-AM"/>
              </w:rPr>
              <w:t>Հայաստան, ք. Երևան, Արաբկիր վարչական շրջան, Կոմիտասի 37/4:</w:t>
            </w:r>
          </w:p>
        </w:tc>
      </w:tr>
      <w:tr w:rsidR="00695ABF" w:rsidRPr="00FA466D" w:rsidTr="00FA466D">
        <w:trPr>
          <w:trHeight w:val="1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F70A4C" w:rsidRPr="0093735D" w:rsidRDefault="00F70A4C" w:rsidP="009C76E4">
            <w:pPr>
              <w:spacing w:after="0"/>
              <w:jc w:val="center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>2.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Պաշտոնի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բնութագիրը</w:t>
            </w:r>
            <w:proofErr w:type="spellEnd"/>
          </w:p>
          <w:p w:rsidR="00F70A4C" w:rsidRPr="0093735D" w:rsidRDefault="00F70A4C" w:rsidP="009C76E4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2.1.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Աշխատանքի</w:t>
            </w:r>
            <w:proofErr w:type="spellEnd"/>
            <w:r w:rsidR="00381A22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բնույթը</w:t>
            </w:r>
            <w:proofErr w:type="spellEnd"/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իրավունքները</w:t>
            </w:r>
            <w:proofErr w:type="spellEnd"/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պարտականությունները</w:t>
            </w:r>
            <w:proofErr w:type="spellEnd"/>
          </w:p>
          <w:p w:rsidR="00F70A4C" w:rsidRPr="0093735D" w:rsidRDefault="00D84E65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0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բովանդակությանը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կազմակերպման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պլանների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առարկայական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տարեկան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ժամանակացույցների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դասացուցակների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B0797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սովորողների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(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անկախ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ձևից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)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գիտելիքների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կարողությունների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հմտությունների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գնահատման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ամփոփիչ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ատեստավորման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քննակարգերի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աշխատակարգերի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պահպանման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ընդունելության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փոխադրման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տեղափոխման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ավարտման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lastRenderedPageBreak/>
              <w:t>համապատասխան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`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սովորողների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շարժի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B0797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ավարտական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ստացման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պահպանության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բաշխման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փաստաթղթաշրջանառության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</w:t>
            </w:r>
            <w:r w:rsidR="001A1FFF">
              <w:rPr>
                <w:rFonts w:eastAsia="Times New Roman" w:cs="Arial"/>
                <w:sz w:val="24"/>
                <w:szCs w:val="24"/>
                <w:lang w:val="hy-AM"/>
              </w:rPr>
              <w:softHyphen/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իսկության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C3051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կրթա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չափորոշիչներին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ուսումնագիտական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տեղեկատվությամբ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դասագրքերով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ձեռնարկներով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ապահովվածության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լիազորված</w:t>
            </w:r>
            <w:r w:rsidR="004470EA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տարածքային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(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Երևանի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քաղաքապետի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)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ինքնակառավարման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հրաման</w:t>
            </w:r>
            <w:r w:rsidR="001A1FFF">
              <w:rPr>
                <w:rFonts w:eastAsia="Times New Roman" w:cs="Arial"/>
                <w:sz w:val="24"/>
                <w:szCs w:val="24"/>
                <w:lang w:val="hy-AM"/>
              </w:rPr>
              <w:softHyphen/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հրահանգների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հանձնարարականների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երաշխավորու</w:t>
            </w:r>
            <w:r w:rsidR="001A1FFF">
              <w:rPr>
                <w:rFonts w:eastAsia="Times New Roman" w:cs="Arial"/>
                <w:sz w:val="24"/>
                <w:szCs w:val="24"/>
                <w:lang w:val="hy-AM"/>
              </w:rPr>
              <w:softHyphen/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21776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ղեկավար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մանկավարժական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աշխատողների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ընտրության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հավաստագրման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նշանակման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ինչպես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նաև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վերապատրաստման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ատեստավորման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տարակարգի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շնորհման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օրենսդրությանը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65189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որակի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ապահովման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ուղղությամբ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կանոնադրական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կատարման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տնտեսավարող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սուբյեկտների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լիազորությունների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65189E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խախտման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սահմանված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պատասխանատվության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71AB6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51358A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ընդունված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5006BA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դրույթների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բացատրական</w:t>
            </w:r>
            <w:r w:rsidR="00622B14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իրականացնող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հաստատություններին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իրենց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իրավունքների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պարտականությունների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մասին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տեղեկացման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ինչպես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նաև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՝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կանխարգելիչ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միջոցառումների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7E3F88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ֆիզիկական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lastRenderedPageBreak/>
              <w:t>իրավաբանական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տրված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լիցենզիաներն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ուժը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կորցրած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ճանաչելու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գործողությունը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կասեցնելու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506B69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պետին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BC12FE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առավել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նպ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ատակով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բացահայտված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չարգելված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փոխանցելու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առավել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ստանալու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ներկայացնելու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F70A4C" w:rsidRPr="0093735D" w:rsidRDefault="00881DC9" w:rsidP="00FD2479">
            <w:pPr>
              <w:pStyle w:val="ListParagraph"/>
              <w:numPr>
                <w:ilvl w:val="0"/>
                <w:numId w:val="24"/>
              </w:numPr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BC12FE" w:rsidRPr="0093735D">
              <w:rPr>
                <w:rFonts w:eastAsia="Times New Roman" w:cs="Times Armenian"/>
                <w:sz w:val="24"/>
                <w:szCs w:val="24"/>
                <w:lang w:val="hy-AM"/>
              </w:rPr>
              <w:t>,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`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արդյունավետ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նպատակով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ստուգաթերթերի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ձևաթղթերի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հավելվածների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հարցաշարերի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հարցաթերթի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կների</w:t>
            </w:r>
            <w:r w:rsidR="0029591B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կազմման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29591B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8C4F68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B00724" w:rsidRPr="0093735D" w:rsidRDefault="00020379" w:rsidP="00FD2479">
            <w:pPr>
              <w:pStyle w:val="ListParagraph"/>
              <w:numPr>
                <w:ilvl w:val="0"/>
                <w:numId w:val="24"/>
              </w:numPr>
              <w:tabs>
                <w:tab w:val="left" w:pos="611"/>
              </w:tabs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ո</w:t>
            </w:r>
            <w:r w:rsidR="00C85F7B" w:rsidRPr="0093735D">
              <w:rPr>
                <w:rFonts w:eastAsia="Times New Roman" w:cs="Arial"/>
                <w:sz w:val="24"/>
                <w:szCs w:val="24"/>
                <w:lang w:val="hy-AM"/>
              </w:rPr>
              <w:t>լորտ</w:t>
            </w:r>
            <w:r w:rsidR="00340A25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պետական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վերահսկողության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գործընթացների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>`</w:t>
            </w:r>
            <w:r w:rsidR="00FD7DF1">
              <w:rPr>
                <w:rFonts w:eastAsia="Times New Roman" w:cs="Times Armenian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ստուգումների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արդյունքների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հիման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վրա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հաշվետվությունների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տեղեկանքների</w:t>
            </w:r>
            <w:r w:rsidR="00F70A4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զեկուցագրերի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կազմման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F70A4C" w:rsidRPr="0093735D">
              <w:rPr>
                <w:rFonts w:eastAsia="Times New Roman" w:cs="Arial"/>
                <w:sz w:val="24"/>
                <w:szCs w:val="24"/>
                <w:lang w:val="hy-AM"/>
              </w:rPr>
              <w:t>աշխատանքներ</w:t>
            </w:r>
            <w:r w:rsidR="006A1344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D5530E" w:rsidRPr="0093735D">
              <w:rPr>
                <w:rFonts w:eastAsia="Times New Roman" w:cs="Arial"/>
                <w:sz w:val="24"/>
                <w:szCs w:val="24"/>
                <w:lang w:val="hy-AM"/>
              </w:rPr>
              <w:t>։</w:t>
            </w:r>
          </w:p>
          <w:p w:rsidR="00C52B01" w:rsidRPr="0093735D" w:rsidRDefault="00F060D6" w:rsidP="00FD2479">
            <w:pPr>
              <w:pStyle w:val="ListParagraph"/>
              <w:numPr>
                <w:ilvl w:val="0"/>
                <w:numId w:val="24"/>
              </w:numPr>
              <w:tabs>
                <w:tab w:val="left" w:pos="611"/>
              </w:tabs>
              <w:spacing w:after="0"/>
              <w:ind w:left="44" w:firstLine="186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C52B01" w:rsidRPr="0093735D">
              <w:rPr>
                <w:rFonts w:eastAsia="Times New Roman" w:cs="Arial"/>
                <w:sz w:val="24"/>
                <w:szCs w:val="24"/>
                <w:lang w:val="hy-AM"/>
              </w:rPr>
              <w:t>րականացնում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eastAsia="Times New Roman" w:cs="Arial"/>
                <w:sz w:val="24"/>
                <w:szCs w:val="24"/>
                <w:lang w:val="hy-AM"/>
              </w:rPr>
              <w:t>է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տարածքային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կառավարման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մարմինների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տեղական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ինքնակառավարման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մարմինների՝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ստորաբաժանումների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գործունեության</w:t>
            </w:r>
            <w:r w:rsidR="00C52B01" w:rsidRPr="0093735D">
              <w:rPr>
                <w:sz w:val="24"/>
                <w:szCs w:val="24"/>
                <w:lang w:val="hy-AM"/>
              </w:rPr>
              <w:t xml:space="preserve">`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բնագավառի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օրենսդրությանը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համապատաս</w:t>
            </w:r>
            <w:r w:rsidR="00057B49">
              <w:rPr>
                <w:rFonts w:cs="Arial"/>
                <w:sz w:val="24"/>
                <w:szCs w:val="24"/>
                <w:lang w:val="hy-AM"/>
              </w:rPr>
              <w:softHyphen/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խանության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վերահսկման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համագործակցության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C52B01" w:rsidRPr="0093735D">
              <w:rPr>
                <w:rFonts w:cs="Arial"/>
                <w:sz w:val="24"/>
                <w:szCs w:val="24"/>
                <w:lang w:val="hy-AM"/>
              </w:rPr>
              <w:t>աշխատանքներ</w:t>
            </w:r>
            <w:r w:rsidR="00C52B01" w:rsidRPr="0093735D">
              <w:rPr>
                <w:sz w:val="24"/>
                <w:szCs w:val="24"/>
                <w:lang w:val="hy-AM"/>
              </w:rPr>
              <w:t>:</w:t>
            </w:r>
          </w:p>
          <w:p w:rsidR="00481954" w:rsidRPr="0093735D" w:rsidRDefault="00481954" w:rsidP="009C76E4">
            <w:pPr>
              <w:spacing w:after="0"/>
              <w:ind w:right="11"/>
              <w:jc w:val="both"/>
              <w:rPr>
                <w:rFonts w:eastAsia="Calibri" w:cs="Calibri"/>
                <w:b/>
                <w:sz w:val="24"/>
                <w:szCs w:val="24"/>
                <w:lang w:val="hy-AM"/>
              </w:rPr>
            </w:pPr>
          </w:p>
          <w:p w:rsidR="00D8550C" w:rsidRPr="0093735D" w:rsidRDefault="00F70A4C" w:rsidP="00D8550C">
            <w:pPr>
              <w:spacing w:after="0"/>
              <w:ind w:right="11"/>
              <w:jc w:val="both"/>
              <w:rPr>
                <w:rFonts w:eastAsia="Sylfaen" w:cs="Sylfaen"/>
                <w:b/>
                <w:sz w:val="24"/>
                <w:szCs w:val="24"/>
                <w:lang w:val="hy-AM"/>
              </w:rPr>
            </w:pPr>
            <w:proofErr w:type="spellStart"/>
            <w:r w:rsidRPr="0093735D">
              <w:rPr>
                <w:rFonts w:eastAsia="Calibri" w:cs="Arial"/>
                <w:b/>
                <w:sz w:val="24"/>
                <w:szCs w:val="24"/>
              </w:rPr>
              <w:t>Ի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րավունքները</w:t>
            </w:r>
            <w:proofErr w:type="spellEnd"/>
            <w:r w:rsidRPr="0093735D">
              <w:rPr>
                <w:rFonts w:eastAsia="Sylfaen" w:cs="Arial"/>
                <w:b/>
                <w:sz w:val="24"/>
                <w:szCs w:val="24"/>
              </w:rPr>
              <w:t>՝</w:t>
            </w:r>
          </w:p>
          <w:p w:rsidR="004374DB" w:rsidRPr="0093735D" w:rsidRDefault="000C08F8" w:rsidP="00EF1325">
            <w:pPr>
              <w:pStyle w:val="ListParagraph"/>
              <w:numPr>
                <w:ilvl w:val="0"/>
                <w:numId w:val="26"/>
              </w:numPr>
              <w:spacing w:after="0"/>
              <w:ind w:left="44" w:right="11" w:firstLine="142"/>
              <w:jc w:val="both"/>
              <w:rPr>
                <w:rFonts w:eastAsia="Sylfaen" w:cs="Sylfaen"/>
                <w:b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Տեսչական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մարմնի</w:t>
            </w:r>
            <w:r w:rsidR="00FD7DF1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ստորաբաժանումներից</w:t>
            </w:r>
            <w:r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յլ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ից</w:t>
            </w:r>
            <w:r w:rsidR="00D8550C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պաշտոնատար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անձանցից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պահանջել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վ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արչության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առջև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դրված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գործառույթների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FD7DF1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խնդիրների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անհրաժեշտ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Pr="0093735D">
              <w:rPr>
                <w:rFonts w:eastAsia="Times New Roman" w:cs="Sylfaen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D086F" w:rsidRPr="0093735D">
              <w:rPr>
                <w:rFonts w:eastAsia="Times New Roman" w:cs="Arial"/>
                <w:sz w:val="24"/>
                <w:szCs w:val="24"/>
                <w:lang w:val="hy-AM"/>
              </w:rPr>
              <w:t>նյութեր</w:t>
            </w:r>
            <w:r w:rsidR="009D086F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1B06EB" w:rsidRDefault="0093735D" w:rsidP="001B06EB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93735D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Ստորաբաժանման </w:t>
            </w:r>
            <w:r w:rsidR="003D17BB" w:rsidRPr="0093735D">
              <w:rPr>
                <w:rFonts w:ascii="GHEA Grapalat" w:hAnsi="GHEA Grapalat" w:cs="Arial"/>
                <w:sz w:val="24"/>
                <w:szCs w:val="24"/>
                <w:lang w:val="hy-AM"/>
              </w:rPr>
              <w:t>ղեկավարին</w:t>
            </w:r>
            <w:r w:rsidR="001B06EB">
              <w:rPr>
                <w:rFonts w:ascii="GHEA Grapalat" w:hAnsi="GHEA Grapalat" w:cs="Arial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ներկայացնել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առաջարկություններ՝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64316E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վերահսկողական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64316E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գործառույթներին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մասնագետներ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,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փորձագետներ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 xml:space="preserve">,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գիտական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հաստատու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softHyphen/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թյուն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softHyphen/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ների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ներկայացուցիչներ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ներգրավելու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և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աշխատանքային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խմբեր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կազմավորելու</w:t>
            </w:r>
            <w:r w:rsidR="001B06EB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 xml:space="preserve"> </w:t>
            </w:r>
            <w:r w:rsidR="004374DB" w:rsidRPr="0093735D">
              <w:rPr>
                <w:rFonts w:ascii="GHEA Grapalat" w:eastAsia="MS Mincho" w:hAnsi="GHEA Grapalat" w:cs="Arial"/>
                <w:color w:val="0D0D0D"/>
                <w:sz w:val="24"/>
                <w:szCs w:val="24"/>
                <w:lang w:val="hy-AM"/>
              </w:rPr>
              <w:t>համար</w:t>
            </w:r>
            <w:r w:rsidR="004374DB" w:rsidRPr="0093735D">
              <w:rPr>
                <w:rFonts w:ascii="GHEA Grapalat" w:eastAsia="MS Mincho" w:hAnsi="GHEA Grapalat" w:cs="MS Mincho"/>
                <w:color w:val="0D0D0D"/>
                <w:sz w:val="24"/>
                <w:szCs w:val="24"/>
                <w:lang w:val="hy-AM"/>
              </w:rPr>
              <w:t>.</w:t>
            </w:r>
          </w:p>
          <w:p w:rsidR="000C08F8" w:rsidRPr="001B06EB" w:rsidRDefault="003D17BB" w:rsidP="001B06EB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</w:t>
            </w:r>
            <w:r w:rsidR="00283606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տուգումների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F71B9F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և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F71B9F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ուսումնասիրությունների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F1367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արդյունքի հիման վրա </w:t>
            </w:r>
            <w:r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ստորաբաժանման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283606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ղեկավարին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ներկայացնել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հանրակրթության</w:t>
            </w:r>
            <w:r w:rsidR="00BC12FE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,</w:t>
            </w:r>
            <w:r w:rsidR="001B06EB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 xml:space="preserve"> 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lastRenderedPageBreak/>
              <w:t>նախադպրոցական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կրթության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ոլորտ</w:t>
            </w:r>
            <w:r w:rsidR="00BC12FE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ներ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0C08F8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զարգա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ցմանը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նպաստող</w:t>
            </w:r>
            <w:r w:rsidR="001B06EB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առաջարկություններ</w:t>
            </w:r>
            <w:r w:rsidR="008C4F68" w:rsidRPr="001B06EB"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  <w:t>.</w:t>
            </w:r>
          </w:p>
          <w:p w:rsidR="009C76E4" w:rsidRPr="0093735D" w:rsidRDefault="00090622" w:rsidP="00EF1325">
            <w:pPr>
              <w:pStyle w:val="BodyText"/>
              <w:numPr>
                <w:ilvl w:val="0"/>
                <w:numId w:val="26"/>
              </w:numPr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44" w:firstLine="142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  <w:r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անխարգելիչ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աշխատանքների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իրականացման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նպատակով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կազմակերպել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շահագրգիռ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խմբերի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մասնակցությամբ</w:t>
            </w:r>
            <w:r w:rsidR="001B06EB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ascii="GHEA Grapalat" w:eastAsia="Times New Roman" w:hAnsi="GHEA Grapalat" w:cs="Arial"/>
                <w:sz w:val="24"/>
                <w:szCs w:val="24"/>
                <w:lang w:val="hy-AM"/>
              </w:rPr>
              <w:t>հանդիպումներ։</w:t>
            </w:r>
          </w:p>
          <w:p w:rsidR="008D1648" w:rsidRPr="0093735D" w:rsidRDefault="008D1648" w:rsidP="00D8550C">
            <w:pPr>
              <w:pStyle w:val="BodyText"/>
              <w:tabs>
                <w:tab w:val="left" w:pos="0"/>
                <w:tab w:val="left" w:pos="270"/>
                <w:tab w:val="left" w:pos="900"/>
              </w:tabs>
              <w:spacing w:after="0" w:line="276" w:lineRule="auto"/>
              <w:ind w:left="-294"/>
              <w:jc w:val="both"/>
              <w:rPr>
                <w:rFonts w:ascii="GHEA Grapalat" w:eastAsia="Times New Roman" w:hAnsi="GHEA Grapalat" w:cs="Times Armenian"/>
                <w:sz w:val="24"/>
                <w:szCs w:val="24"/>
                <w:lang w:val="hy-AM"/>
              </w:rPr>
            </w:pPr>
          </w:p>
          <w:p w:rsidR="00F70A4C" w:rsidRPr="0093735D" w:rsidRDefault="00F70A4C" w:rsidP="009C76E4">
            <w:pPr>
              <w:shd w:val="clear" w:color="auto" w:fill="FFFFFF"/>
              <w:spacing w:after="0"/>
              <w:jc w:val="both"/>
              <w:rPr>
                <w:b/>
                <w:color w:val="000000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b/>
                <w:bCs/>
                <w:color w:val="000000"/>
                <w:sz w:val="24"/>
                <w:szCs w:val="24"/>
                <w:lang w:val="hy-AM"/>
              </w:rPr>
              <w:t>Պարտականությունները՝</w:t>
            </w:r>
          </w:p>
          <w:p w:rsidR="00B159C5" w:rsidRPr="0093735D" w:rsidRDefault="00E907C6" w:rsidP="00B159C5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Ո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ւսումնասիրել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վերլուծել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հանրակրթության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կրթության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ոլորտ</w:t>
            </w:r>
            <w:r w:rsidR="00296E00" w:rsidRPr="0093735D">
              <w:rPr>
                <w:rFonts w:cs="Arial"/>
                <w:sz w:val="24"/>
                <w:szCs w:val="24"/>
                <w:lang w:val="hy-AM"/>
              </w:rPr>
              <w:t>ներ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ում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Հայաստանի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Հանրապետության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օրենքների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նորմատիվ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իրավական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ակտերի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պահանջների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կատարման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նկատմամբ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օրենքով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սահմանված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կարգով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իրականացվող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վերահսկողությ</w:t>
            </w:r>
            <w:r w:rsidR="003E737C" w:rsidRPr="0093735D">
              <w:rPr>
                <w:rFonts w:cs="Arial"/>
                <w:sz w:val="24"/>
                <w:szCs w:val="24"/>
                <w:lang w:val="hy-AM"/>
              </w:rPr>
              <w:t>ա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շրջանակներում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sz w:val="24"/>
                <w:szCs w:val="24"/>
                <w:lang w:val="hy-AM"/>
              </w:rPr>
              <w:t>տեսչական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sz w:val="24"/>
                <w:szCs w:val="24"/>
                <w:lang w:val="hy-AM"/>
              </w:rPr>
              <w:t>մարմնի</w:t>
            </w:r>
            <w:r w:rsidR="001B06EB">
              <w:rPr>
                <w:rFonts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ստորաբաժանումներից</w:t>
            </w:r>
            <w:r w:rsidR="00B159C5"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մարմիններից</w:t>
            </w:r>
            <w:r w:rsidR="00B159C5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պաշտոնատար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անձանցից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ստացված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3D17BB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="005D110F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B159C5" w:rsidRPr="0093735D">
              <w:rPr>
                <w:rFonts w:eastAsia="Times New Roman" w:cs="Sylfaen"/>
                <w:sz w:val="24"/>
                <w:szCs w:val="24"/>
                <w:lang w:val="hy-AM"/>
              </w:rPr>
              <w:t xml:space="preserve">,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տեղեկությունները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B159C5" w:rsidRPr="0093735D">
              <w:rPr>
                <w:rFonts w:eastAsia="Times New Roman" w:cs="Arial"/>
                <w:sz w:val="24"/>
                <w:szCs w:val="24"/>
                <w:lang w:val="hy-AM"/>
              </w:rPr>
              <w:t>նյութերը</w:t>
            </w:r>
            <w:r w:rsidR="00B159C5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E907C6" w:rsidRPr="0093735D" w:rsidRDefault="005D110F" w:rsidP="004571AE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Ս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տուգումների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ուսումնասիրությունների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արդյունքների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հիման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վրա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կազմել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հաշվետվություններ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տեղեկանքներ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զեկուցագրեր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="00E907C6" w:rsidRPr="00381A22">
              <w:rPr>
                <w:rFonts w:ascii="MS Gothic" w:eastAsia="MS Gothic" w:hAnsi="MS Gothic" w:cs="MS Gothic" w:hint="eastAsia"/>
                <w:sz w:val="24"/>
                <w:szCs w:val="24"/>
                <w:lang w:val="hy-AM"/>
              </w:rPr>
              <w:t>․</w:t>
            </w:r>
          </w:p>
          <w:p w:rsidR="004571AE" w:rsidRPr="0093735D" w:rsidRDefault="008C65B4" w:rsidP="00E907C6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 xml:space="preserve">Ներկայացնել </w:t>
            </w:r>
            <w:r w:rsidR="00283606" w:rsidRPr="0093735D">
              <w:rPr>
                <w:rFonts w:eastAsia="Times New Roman" w:cs="Arial"/>
                <w:sz w:val="24"/>
                <w:szCs w:val="24"/>
                <w:lang w:val="hy-AM"/>
              </w:rPr>
              <w:t>ձևաչափին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283606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ստուգաթերթեր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ձևաթղթեր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հավելվածներ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հարցաշարեր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4571AE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հարցաթերթիկներ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4"/>
                <w:lang w:val="hy-AM"/>
              </w:rPr>
              <w:t>փաստաթղթեր</w:t>
            </w: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ի  ինքնուրույն մշակված  տարբերակներ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4571AE" w:rsidRPr="0093735D" w:rsidRDefault="005D110F" w:rsidP="004571AE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</w:tabs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</w:t>
            </w:r>
            <w:r w:rsidR="0017331D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ազմել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ստուգումների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ուսումնասիրությունների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արդյունքում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բացահայտված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թերությունների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կամ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խախտումների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վերաբե</w:t>
            </w:r>
            <w:r w:rsidR="00C675E6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ր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յալ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17331D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գրությունների</w:t>
            </w:r>
            <w:r w:rsidR="004571AE" w:rsidRPr="0093735D">
              <w:rPr>
                <w:bCs/>
                <w:color w:val="000000"/>
                <w:sz w:val="24"/>
                <w:szCs w:val="24"/>
                <w:lang w:val="hy-AM"/>
              </w:rPr>
              <w:t xml:space="preserve">, </w:t>
            </w:r>
            <w:r w:rsidR="00283606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կարգադրագրերի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և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այլ</w:t>
            </w:r>
            <w:r w:rsidR="001B06EB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 </w:t>
            </w:r>
            <w:r w:rsidR="008C65B4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 xml:space="preserve">գրությունների </w:t>
            </w:r>
            <w:r w:rsidR="004571AE" w:rsidRPr="0093735D">
              <w:rPr>
                <w:rFonts w:cs="Arial"/>
                <w:bCs/>
                <w:color w:val="000000"/>
                <w:sz w:val="24"/>
                <w:szCs w:val="24"/>
                <w:lang w:val="hy-AM"/>
              </w:rPr>
              <w:t>նախագծեր</w:t>
            </w:r>
            <w:r w:rsidR="004571AE" w:rsidRPr="0093735D">
              <w:rPr>
                <w:bCs/>
                <w:color w:val="000000"/>
                <w:sz w:val="24"/>
                <w:szCs w:val="24"/>
                <w:lang w:val="hy-AM"/>
              </w:rPr>
              <w:t>.</w:t>
            </w:r>
          </w:p>
          <w:p w:rsidR="004571AE" w:rsidRPr="0093735D" w:rsidRDefault="005D110F" w:rsidP="004571AE">
            <w:pPr>
              <w:pStyle w:val="ListParagraph"/>
              <w:numPr>
                <w:ilvl w:val="0"/>
                <w:numId w:val="28"/>
              </w:numPr>
              <w:tabs>
                <w:tab w:val="left" w:pos="611"/>
              </w:tabs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Տ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նտեսավարող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սուբյեկտներին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տրամադրել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մեթոդական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օգնություն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ստուգումների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և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ուսումնասիրությունների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արդյունքում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բացահայտված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խախտումների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հետևանքների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վերացման</w:t>
            </w:r>
            <w:r w:rsidR="001B06EB">
              <w:rPr>
                <w:rFonts w:eastAsia="Times New Roman" w:cs="Arial"/>
                <w:sz w:val="24"/>
                <w:szCs w:val="21"/>
                <w:lang w:val="hy-AM" w:eastAsia="ru-RU"/>
              </w:rPr>
              <w:t xml:space="preserve"> </w:t>
            </w:r>
            <w:r w:rsidR="004571AE" w:rsidRPr="0093735D">
              <w:rPr>
                <w:rFonts w:eastAsia="Times New Roman" w:cs="Arial"/>
                <w:sz w:val="24"/>
                <w:szCs w:val="21"/>
                <w:lang w:val="hy-AM" w:eastAsia="ru-RU"/>
              </w:rPr>
              <w:t>նպատակով</w:t>
            </w:r>
            <w:r w:rsidR="00E907C6" w:rsidRPr="0093735D">
              <w:rPr>
                <w:rFonts w:eastAsia="Times New Roman"/>
                <w:sz w:val="24"/>
                <w:szCs w:val="21"/>
                <w:lang w:val="hy-AM" w:eastAsia="ru-RU"/>
              </w:rPr>
              <w:t>.</w:t>
            </w:r>
          </w:p>
          <w:p w:rsidR="00B159C5" w:rsidRPr="0093735D" w:rsidRDefault="005D110F" w:rsidP="00B159C5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Ն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ախապատրաստել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մեթոդական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պարզաբանումներ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6657D" w:rsidRPr="0093735D">
              <w:rPr>
                <w:rFonts w:eastAsia="Times New Roman" w:cs="Arial"/>
                <w:sz w:val="24"/>
                <w:szCs w:val="24"/>
                <w:lang w:val="hy-AM"/>
              </w:rPr>
              <w:t>կազմել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ուղեցույցներ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Հայաստանի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Հանրապետության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օրենքների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համապատասխան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ընդունված</w:t>
            </w:r>
            <w:r w:rsidR="009C76E4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կրթության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ոլորտ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ներ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կարգավորող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ակտերի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դրույթների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կիրառման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վերաբերյալ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բացատրական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 xml:space="preserve">,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իրականացնող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ուսումնական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հաստատությունների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իրավունքների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պարտականությունների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մասին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տեղեկացման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այլ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կանխարգելիչ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միջոցա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ռումներ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C6657D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E907C6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E907C6" w:rsidRPr="0093735D">
              <w:rPr>
                <w:rFonts w:eastAsia="Times New Roman" w:cs="Times Armenian"/>
                <w:sz w:val="24"/>
                <w:szCs w:val="24"/>
                <w:lang w:val="hy-AM"/>
              </w:rPr>
              <w:t>.</w:t>
            </w:r>
          </w:p>
          <w:p w:rsidR="00303993" w:rsidRPr="0020409E" w:rsidRDefault="00B21A6E" w:rsidP="0020409E">
            <w:pPr>
              <w:pStyle w:val="ListParagraph"/>
              <w:numPr>
                <w:ilvl w:val="0"/>
                <w:numId w:val="28"/>
              </w:numPr>
              <w:spacing w:after="0"/>
              <w:ind w:left="44" w:firstLine="142"/>
              <w:jc w:val="both"/>
              <w:rPr>
                <w:rFonts w:eastAsia="Times New Roman" w:cs="Times Armenian"/>
                <w:sz w:val="24"/>
                <w:szCs w:val="24"/>
                <w:lang w:val="hy-AM"/>
              </w:rPr>
            </w:pPr>
            <w:r w:rsidRPr="0093735D">
              <w:rPr>
                <w:rFonts w:eastAsia="Times New Roman" w:cs="Arial"/>
                <w:sz w:val="24"/>
                <w:szCs w:val="24"/>
                <w:lang w:val="hy-AM"/>
              </w:rPr>
              <w:t>Ն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երկայացնել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D8550C" w:rsidRPr="0093735D">
              <w:rPr>
                <w:rFonts w:eastAsia="Times New Roman" w:cs="Arial"/>
                <w:sz w:val="24"/>
                <w:szCs w:val="24"/>
                <w:lang w:val="hy-AM"/>
              </w:rPr>
              <w:t>առաջարկներ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622B14" w:rsidRPr="0093735D">
              <w:rPr>
                <w:rFonts w:eastAsia="Times New Roman" w:cs="Arial"/>
                <w:sz w:val="24"/>
                <w:szCs w:val="24"/>
                <w:lang w:val="hy-AM"/>
              </w:rPr>
              <w:t>հանրակրթական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նախադպրոցական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85086D" w:rsidRPr="0093735D">
              <w:rPr>
                <w:rFonts w:eastAsia="Times New Roman" w:cs="Arial"/>
                <w:sz w:val="24"/>
                <w:szCs w:val="24"/>
                <w:lang w:val="hy-AM"/>
              </w:rPr>
              <w:t>կրթական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ծրագրեր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իրականացնելու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համար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ֆիզիկական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իրավաբանական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անձանց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տրված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լիցենզիաներն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ուժը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կորցրած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ճանաչելու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կամ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դրանց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9C76E4" w:rsidRPr="0093735D">
              <w:rPr>
                <w:rFonts w:eastAsia="Times New Roman" w:cs="Arial"/>
                <w:sz w:val="24"/>
                <w:szCs w:val="24"/>
                <w:lang w:val="hy-AM"/>
              </w:rPr>
              <w:t>գո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րծողությունը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կասեցնելու</w:t>
            </w:r>
            <w:r w:rsidR="001B06EB">
              <w:rPr>
                <w:rFonts w:eastAsia="Times New Roman" w:cs="Arial"/>
                <w:sz w:val="24"/>
                <w:szCs w:val="24"/>
                <w:lang w:val="hy-AM"/>
              </w:rPr>
              <w:t xml:space="preserve"> 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վերաբերյա</w:t>
            </w:r>
            <w:r w:rsidR="00B065D0" w:rsidRPr="001B06EB">
              <w:rPr>
                <w:rFonts w:eastAsia="Times New Roman" w:cs="Arial"/>
                <w:sz w:val="24"/>
                <w:szCs w:val="24"/>
                <w:lang w:val="hy-AM"/>
              </w:rPr>
              <w:t>լ</w:t>
            </w:r>
            <w:r w:rsidR="0045277E">
              <w:rPr>
                <w:rFonts w:eastAsia="Times New Roman" w:cs="Arial"/>
                <w:sz w:val="24"/>
                <w:szCs w:val="24"/>
                <w:lang w:val="hy-AM"/>
              </w:rPr>
              <w:t>։</w:t>
            </w:r>
          </w:p>
        </w:tc>
      </w:tr>
      <w:tr w:rsidR="00695ABF" w:rsidRPr="0093735D" w:rsidTr="00FA466D">
        <w:trPr>
          <w:trHeight w:val="1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9C76E4">
            <w:pPr>
              <w:spacing w:after="0"/>
              <w:ind w:left="1080"/>
              <w:jc w:val="center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A0392C">
              <w:rPr>
                <w:rFonts w:eastAsia="GHEA Grapalat" w:cs="GHEA Grapalat"/>
                <w:b/>
                <w:sz w:val="24"/>
                <w:szCs w:val="24"/>
                <w:lang w:val="hy-AM"/>
              </w:rPr>
              <w:lastRenderedPageBreak/>
              <w:t>3</w:t>
            </w:r>
            <w:r w:rsidRPr="00A0392C">
              <w:rPr>
                <w:rFonts w:ascii="MS Gothic" w:eastAsia="MS Gothic" w:hAnsi="MS Gothic" w:cs="MS Gothic" w:hint="eastAsia"/>
                <w:b/>
                <w:sz w:val="24"/>
                <w:szCs w:val="24"/>
                <w:lang w:val="hy-AM"/>
              </w:rPr>
              <w:t>․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Պաշտոնին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ներկայացվող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պահանջները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lastRenderedPageBreak/>
              <w:t xml:space="preserve">3.1.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Կրթություն</w:t>
            </w: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որակավորման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աստիճանը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Բարձրագույն</w:t>
            </w:r>
            <w:r w:rsidR="006A2D18" w:rsidRPr="00571E81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կրթություն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3.2.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Մասնագիտական</w:t>
            </w:r>
            <w:r w:rsidR="001B1EDC" w:rsidRPr="001B1EDC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գիտելիքները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Ունի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գործառույթների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իրականացման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համար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անհրաժեշտ</w:t>
            </w:r>
            <w:r w:rsidR="001B1EDC" w:rsidRPr="001B1EDC">
              <w:rPr>
                <w:rFonts w:eastAsia="Sylfaen" w:cs="Arial"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գիտելիքներ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3.3.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Աշխատանքային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ստաժ</w:t>
            </w: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աշխատանքի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բնագավառում</w:t>
            </w:r>
            <w:r w:rsidR="001B1EDC" w:rsidRPr="004739FF">
              <w:rPr>
                <w:rFonts w:eastAsia="Sylfaen" w:cs="Arial"/>
                <w:b/>
                <w:sz w:val="24"/>
                <w:szCs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փորձը</w:t>
            </w:r>
          </w:p>
          <w:p w:rsidR="00695ABF" w:rsidRPr="0093735D" w:rsidRDefault="00163D8A" w:rsidP="009C76E4">
            <w:pPr>
              <w:spacing w:after="0"/>
              <w:jc w:val="both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lang w:val="hy-AM"/>
              </w:rPr>
              <w:t>Հանրային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ծառայության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առնվազն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երկու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կամ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GHEA Grapalat" w:cs="Arial"/>
                <w:sz w:val="24"/>
                <w:lang w:val="hy-AM"/>
              </w:rPr>
              <w:t>երեք</w:t>
            </w:r>
            <w:r w:rsidR="001B06EB">
              <w:rPr>
                <w:rFonts w:eastAsia="GHEA Grapalat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մասնագիտական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աշխատանքային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կամ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B42FAC">
              <w:rPr>
                <w:rFonts w:cs="Arial"/>
                <w:sz w:val="24"/>
                <w:lang w:val="hy-AM" w:eastAsia="ru-RU"/>
              </w:rPr>
              <w:t>կրթությա</w:t>
            </w:r>
            <w:r w:rsidRPr="00086477">
              <w:rPr>
                <w:rFonts w:cs="Arial"/>
                <w:sz w:val="24"/>
                <w:lang w:val="hy-AM" w:eastAsia="ru-RU"/>
              </w:rPr>
              <w:t>ն</w:t>
            </w:r>
            <w:r w:rsidR="001B06EB">
              <w:rPr>
                <w:rFonts w:cs="Arial"/>
                <w:sz w:val="24"/>
                <w:lang w:val="hy-AM" w:eastAsia="ru-RU"/>
              </w:rPr>
              <w:t xml:space="preserve"> </w:t>
            </w:r>
            <w:r w:rsidR="00086477" w:rsidRPr="00733EE7">
              <w:rPr>
                <w:rFonts w:cs="Arial"/>
                <w:sz w:val="24"/>
                <w:lang w:val="hy-AM" w:eastAsia="ru-RU"/>
              </w:rPr>
              <w:t>կամ</w:t>
            </w:r>
            <w:r w:rsidR="00C778E0" w:rsidRPr="00086477">
              <w:rPr>
                <w:rFonts w:cs="Arial"/>
                <w:sz w:val="24"/>
                <w:lang w:val="hy-AM" w:eastAsia="ru-RU"/>
              </w:rPr>
              <w:t xml:space="preserve"> </w:t>
            </w:r>
            <w:r w:rsidR="00F736E7">
              <w:rPr>
                <w:rFonts w:cs="Arial"/>
                <w:sz w:val="24"/>
                <w:szCs w:val="24"/>
                <w:lang w:val="hy-AM" w:eastAsia="ru-RU"/>
              </w:rPr>
              <w:t>գիտական և գիտատեխնիկական գործունեության</w:t>
            </w:r>
            <w:r w:rsidRPr="0093735D">
              <w:rPr>
                <w:rFonts w:cs="Arial"/>
                <w:sz w:val="24"/>
                <w:lang w:val="hy-AM" w:eastAsia="ru-RU"/>
              </w:rPr>
              <w:t xml:space="preserve"> բնագավառում</w:t>
            </w:r>
            <w:r w:rsidRPr="0093735D">
              <w:rPr>
                <w:rFonts w:eastAsia="GHEA Grapalat" w:cs="GHEA Grapalat"/>
                <w:sz w:val="24"/>
                <w:lang w:val="hy-AM"/>
              </w:rPr>
              <w:t xml:space="preserve">` </w:t>
            </w:r>
            <w:r w:rsidRPr="0093735D">
              <w:rPr>
                <w:rFonts w:eastAsia="GHEA Grapalat" w:cs="Arial"/>
                <w:sz w:val="24"/>
                <w:lang w:val="hy-AM"/>
              </w:rPr>
              <w:t>երեք</w:t>
            </w:r>
            <w:r w:rsidR="001B06EB">
              <w:rPr>
                <w:rFonts w:eastAsia="GHEA Grapalat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տարվա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աշխատանքային</w:t>
            </w:r>
            <w:r w:rsidR="001B06EB">
              <w:rPr>
                <w:rFonts w:eastAsia="Sylfaen" w:cs="Arial"/>
                <w:sz w:val="24"/>
                <w:lang w:val="hy-AM"/>
              </w:rPr>
              <w:t xml:space="preserve"> </w:t>
            </w:r>
            <w:r w:rsidRPr="0093735D">
              <w:rPr>
                <w:rFonts w:eastAsia="Sylfaen" w:cs="Arial"/>
                <w:sz w:val="24"/>
                <w:lang w:val="hy-AM"/>
              </w:rPr>
              <w:t>ստաժ</w:t>
            </w:r>
            <w:r w:rsidR="00695ABF" w:rsidRPr="0093735D">
              <w:rPr>
                <w:rFonts w:eastAsia="GHEA Grapalat" w:cs="GHEA Grapalat"/>
                <w:sz w:val="24"/>
                <w:szCs w:val="24"/>
                <w:lang w:val="hy-AM"/>
              </w:rPr>
              <w:t>: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GHEA Grapalat" w:cs="GHEA Grapalat"/>
                <w:b/>
                <w:sz w:val="24"/>
                <w:szCs w:val="24"/>
                <w:lang w:val="hy-AM"/>
              </w:rPr>
              <w:t xml:space="preserve">3.4.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Անհրաժեշտ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3735D" w:rsidRDefault="00695ABF" w:rsidP="009C76E4">
            <w:pPr>
              <w:spacing w:after="0"/>
              <w:rPr>
                <w:rFonts w:eastAsia="GHEA Grapalat" w:cs="GHEA Grapalat"/>
                <w:b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Ընդհանրական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  <w:lang w:val="hy-AM"/>
              </w:rPr>
              <w:t>կոմպետենցիաներ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Ծրագրերի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մշակում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Խնդրի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լուծում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Հաշվետվությունների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մշակում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  <w:lang w:val="hy-AM"/>
              </w:rPr>
            </w:pP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Տեղեկատվության</w:t>
            </w:r>
            <w:r w:rsidR="006A2D18">
              <w:rPr>
                <w:rFonts w:eastAsia="Sylfaen" w:cs="Arial"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հավաքագրում</w:t>
            </w:r>
            <w:r w:rsidRPr="0093735D">
              <w:rPr>
                <w:rFonts w:eastAsia="GHEA Grapalat" w:cs="GHEA Grapalat"/>
                <w:sz w:val="24"/>
                <w:szCs w:val="24"/>
                <w:lang w:val="hy-AM"/>
              </w:rPr>
              <w:t xml:space="preserve">, </w:t>
            </w:r>
            <w:r w:rsidRPr="0093735D">
              <w:rPr>
                <w:rFonts w:eastAsia="Sylfaen" w:cs="Arial"/>
                <w:sz w:val="24"/>
                <w:szCs w:val="24"/>
                <w:lang w:val="hy-AM"/>
              </w:rPr>
              <w:t>վերլուծություն</w:t>
            </w:r>
          </w:p>
          <w:p w:rsidR="00695ABF" w:rsidRPr="0093735D" w:rsidRDefault="00695ABF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GHEA Grapalat" w:cs="GHEA Grapalat"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sz w:val="24"/>
                <w:szCs w:val="24"/>
              </w:rPr>
              <w:t>Բարեվարքություն</w:t>
            </w:r>
            <w:proofErr w:type="spellEnd"/>
          </w:p>
          <w:p w:rsidR="00695ABF" w:rsidRPr="0093735D" w:rsidRDefault="00695ABF" w:rsidP="009C76E4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Ընտրանքային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կոմպետենցիաներ</w:t>
            </w:r>
            <w:proofErr w:type="spellEnd"/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Ժամանակի</w:t>
            </w:r>
            <w:r w:rsidR="00416C82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կառավարում</w:t>
            </w:r>
          </w:p>
          <w:p w:rsidR="00C57DD8" w:rsidRPr="0093735D" w:rsidRDefault="00C57DD8" w:rsidP="002F6649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Բողոքների</w:t>
            </w:r>
            <w:r w:rsidR="00416C82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բավարարում</w:t>
            </w:r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Բանակցությունների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վարում</w:t>
            </w:r>
          </w:p>
          <w:p w:rsidR="00C57DD8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jc w:val="both"/>
              <w:rPr>
                <w:rFonts w:cs="Sylfaen"/>
                <w:sz w:val="24"/>
                <w:szCs w:val="24"/>
                <w:lang w:val="hy-AM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Ելույթների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նախապատրաստում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և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կազմակերպում</w:t>
            </w:r>
          </w:p>
          <w:p w:rsidR="006414C6" w:rsidRPr="0093735D" w:rsidRDefault="00C57DD8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Sylfaen" w:cs="Sylfaen"/>
                <w:sz w:val="24"/>
                <w:szCs w:val="24"/>
              </w:rPr>
            </w:pPr>
            <w:r w:rsidRPr="0093735D">
              <w:rPr>
                <w:rFonts w:cs="Arial"/>
                <w:sz w:val="24"/>
                <w:szCs w:val="24"/>
                <w:lang w:val="hy-AM"/>
              </w:rPr>
              <w:t>Փաստաթղթերի</w:t>
            </w:r>
            <w:r w:rsidR="006A2D18">
              <w:rPr>
                <w:rFonts w:cs="Arial"/>
                <w:sz w:val="24"/>
                <w:szCs w:val="24"/>
              </w:rPr>
              <w:t xml:space="preserve"> </w:t>
            </w:r>
            <w:r w:rsidRPr="0093735D">
              <w:rPr>
                <w:rFonts w:cs="Arial"/>
                <w:sz w:val="24"/>
                <w:szCs w:val="24"/>
                <w:lang w:val="hy-AM"/>
              </w:rPr>
              <w:t>նախապատրաստում</w:t>
            </w:r>
          </w:p>
          <w:p w:rsidR="008947B3" w:rsidRPr="0093735D" w:rsidRDefault="008947B3" w:rsidP="009C76E4">
            <w:pPr>
              <w:pStyle w:val="ListParagraph"/>
              <w:numPr>
                <w:ilvl w:val="0"/>
                <w:numId w:val="10"/>
              </w:numPr>
              <w:spacing w:after="0"/>
              <w:rPr>
                <w:rFonts w:eastAsia="Sylfaen" w:cs="Sylfaen"/>
                <w:sz w:val="24"/>
                <w:szCs w:val="24"/>
              </w:rPr>
            </w:pPr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  <w:lang w:val="hy-AM"/>
              </w:rPr>
              <w:t>Տ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եղեկատվական</w:t>
            </w:r>
            <w:proofErr w:type="spellEnd"/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տեխնոլոգիաներ</w:t>
            </w:r>
            <w:proofErr w:type="spellEnd"/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և</w:t>
            </w:r>
            <w:r w:rsidR="006A2D18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 xml:space="preserve"> </w:t>
            </w:r>
            <w:proofErr w:type="spellStart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</w:rPr>
              <w:t>հեռահաղորդակցությու</w:t>
            </w:r>
            <w:proofErr w:type="spellEnd"/>
            <w:r w:rsidRPr="0093735D">
              <w:rPr>
                <w:rFonts w:cs="Arial"/>
                <w:color w:val="000000"/>
                <w:sz w:val="24"/>
                <w:szCs w:val="21"/>
                <w:shd w:val="clear" w:color="auto" w:fill="FFFFFF"/>
                <w:lang w:val="hy-AM"/>
              </w:rPr>
              <w:t>ն</w:t>
            </w:r>
          </w:p>
        </w:tc>
      </w:tr>
      <w:tr w:rsidR="00695ABF" w:rsidRPr="0093735D" w:rsidTr="00FA466D">
        <w:trPr>
          <w:trHeight w:val="1"/>
        </w:trPr>
        <w:tc>
          <w:tcPr>
            <w:tcW w:w="9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left w:w="108" w:type="dxa"/>
              <w:right w:w="108" w:type="dxa"/>
            </w:tcMar>
          </w:tcPr>
          <w:p w:rsidR="00695ABF" w:rsidRPr="0093735D" w:rsidRDefault="00695ABF" w:rsidP="009C76E4">
            <w:pPr>
              <w:spacing w:after="0"/>
              <w:ind w:left="1080"/>
              <w:jc w:val="center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lastRenderedPageBreak/>
              <w:t xml:space="preserve">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Կազմակերպական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շրջանակը</w:t>
            </w:r>
            <w:proofErr w:type="spellEnd"/>
          </w:p>
          <w:p w:rsidR="00695ABF" w:rsidRPr="0093735D" w:rsidRDefault="00695ABF" w:rsidP="00D5530E">
            <w:pPr>
              <w:spacing w:after="0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4.1.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Աշխատանքի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կազմակերպման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ղեկավարման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պատասխանատվությունը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Պատասխանատու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աշխատանքների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բնույթով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պայմանավորված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անմիջական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արդյունքի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համար</w:t>
            </w:r>
            <w:proofErr w:type="spellEnd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։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4.2.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Որոշումներ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կայացնելու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լիազորությունները</w:t>
            </w:r>
            <w:proofErr w:type="spellEnd"/>
          </w:p>
          <w:p w:rsidR="001E35EE" w:rsidRPr="0093735D" w:rsidRDefault="001E35EE" w:rsidP="00D5530E">
            <w:pPr>
              <w:spacing w:after="0"/>
              <w:jc w:val="both"/>
              <w:rPr>
                <w:rFonts w:eastAsia="Times New Roman" w:cs="Times New Roman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Կայացնում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որոշումներ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աշխատանքների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իրականացման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բնույթով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պայմանավորված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եզրակացությունների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տրամադրման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="00642AE8" w:rsidRPr="0093735D">
              <w:rPr>
                <w:rFonts w:eastAsia="Times New Roman" w:cs="Arial"/>
                <w:sz w:val="24"/>
                <w:szCs w:val="24"/>
                <w:lang w:val="hy-AM"/>
              </w:rPr>
              <w:t>և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sz w:val="24"/>
                <w:szCs w:val="24"/>
              </w:rPr>
              <w:t>ՀՀ</w:t>
            </w:r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օրենսդրությամբ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նախատեսված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դեպքերում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որոշումների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կայացման</w:t>
            </w:r>
            <w:proofErr w:type="spellEnd"/>
            <w:r w:rsidR="006A2D18">
              <w:rPr>
                <w:rFonts w:eastAsia="Times New Roman" w:cs="Arial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sz w:val="24"/>
                <w:szCs w:val="24"/>
              </w:rPr>
              <w:t>շրջանակներում</w:t>
            </w:r>
            <w:proofErr w:type="spellEnd"/>
            <w:r w:rsidRPr="0093735D">
              <w:rPr>
                <w:rFonts w:eastAsia="Times New Roman" w:cs="Times New Roman"/>
                <w:sz w:val="24"/>
                <w:szCs w:val="24"/>
              </w:rPr>
              <w:t>:</w:t>
            </w:r>
          </w:p>
          <w:p w:rsidR="00995339" w:rsidRDefault="00995339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</w:p>
          <w:p w:rsidR="00995339" w:rsidRDefault="00995339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</w:p>
          <w:p w:rsidR="00995339" w:rsidRDefault="00995339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</w:p>
          <w:p w:rsidR="00995339" w:rsidRDefault="00995339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lastRenderedPageBreak/>
              <w:t xml:space="preserve">4.3.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Գործունեության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ազդեցությունը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Ունի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տվյալ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նպատակների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իրականացման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արդյունքների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ապահովման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գործունեության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որոշակի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ոլորտին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վերաբերող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համապետական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ազդեցություն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4.4.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Շփումները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ներկայացուցչությունը</w:t>
            </w:r>
            <w:proofErr w:type="spellEnd"/>
          </w:p>
          <w:p w:rsidR="005E7E75" w:rsidRPr="0093735D" w:rsidRDefault="005E7E75" w:rsidP="00D5530E">
            <w:pPr>
              <w:spacing w:after="0"/>
              <w:jc w:val="both"/>
              <w:rPr>
                <w:rFonts w:eastAsia="Times New Roman" w:cs="Times New Roman"/>
                <w:color w:val="000000"/>
                <w:sz w:val="24"/>
                <w:szCs w:val="24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իրավասությունների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շփվում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որպես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հանդես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տվյալ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մարմնի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ներսում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ստորաբաժանումների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,</w:t>
            </w:r>
            <w:r w:rsidR="006A2D18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այլ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հետ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 xml:space="preserve">,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հանդես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գալիս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պետական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մարմինների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միջազգային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կազմակերպությունների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ներկայացուցիչների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մասնակցությամբ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ձևավորված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աշխատանքային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խմբերում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</w:p>
          <w:p w:rsidR="00695ABF" w:rsidRPr="0093735D" w:rsidRDefault="00695ABF" w:rsidP="00D5530E">
            <w:pPr>
              <w:spacing w:after="0"/>
              <w:jc w:val="both"/>
              <w:rPr>
                <w:rFonts w:eastAsia="Sylfaen" w:cs="Sylfaen"/>
                <w:b/>
                <w:sz w:val="24"/>
                <w:szCs w:val="24"/>
              </w:rPr>
            </w:pPr>
            <w:r w:rsidRPr="0093735D">
              <w:rPr>
                <w:rFonts w:eastAsia="Sylfaen" w:cs="Sylfaen"/>
                <w:b/>
                <w:sz w:val="24"/>
                <w:szCs w:val="24"/>
              </w:rPr>
              <w:t xml:space="preserve">4.5.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Խնդիրների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բարդությունը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r w:rsidRPr="0093735D">
              <w:rPr>
                <w:rFonts w:eastAsia="Sylfaen" w:cs="Arial"/>
                <w:b/>
                <w:sz w:val="24"/>
                <w:szCs w:val="24"/>
              </w:rPr>
              <w:t>և</w:t>
            </w:r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դրանց</w:t>
            </w:r>
            <w:proofErr w:type="spellEnd"/>
            <w:r w:rsidR="001B1EDC">
              <w:rPr>
                <w:rFonts w:eastAsia="Sylfaen" w:cs="Arial"/>
                <w:b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Sylfaen" w:cs="Arial"/>
                <w:b/>
                <w:sz w:val="24"/>
                <w:szCs w:val="24"/>
              </w:rPr>
              <w:t>լուծումը</w:t>
            </w:r>
            <w:proofErr w:type="spellEnd"/>
          </w:p>
          <w:p w:rsidR="00695ABF" w:rsidRPr="00FA466D" w:rsidRDefault="005E7E75" w:rsidP="00D5530E">
            <w:pPr>
              <w:spacing w:after="0"/>
              <w:jc w:val="both"/>
              <w:rPr>
                <w:sz w:val="24"/>
                <w:szCs w:val="24"/>
                <w:lang w:val="hy-AM"/>
              </w:rPr>
            </w:pP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Իր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լիազորությունների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շրջանակներում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բացահայտում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այդ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տալիս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մասնագիտական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լուծումներ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և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մասնակցում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է</w:t>
            </w:r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կառուցվածքային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ստորաբաժանման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առջև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դրված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խնդիրների</w:t>
            </w:r>
            <w:proofErr w:type="spellEnd"/>
            <w:r w:rsidR="006A2D18">
              <w:rPr>
                <w:rFonts w:eastAsia="Times New Roman" w:cs="Arial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93735D">
              <w:rPr>
                <w:rFonts w:eastAsia="Times New Roman" w:cs="Arial"/>
                <w:color w:val="000000"/>
                <w:sz w:val="24"/>
                <w:szCs w:val="24"/>
              </w:rPr>
              <w:t>լուծմանը</w:t>
            </w:r>
            <w:proofErr w:type="spellEnd"/>
            <w:r w:rsidRPr="0093735D">
              <w:rPr>
                <w:rFonts w:eastAsia="Times New Roman" w:cs="Times New Roman"/>
                <w:color w:val="000000"/>
                <w:sz w:val="24"/>
                <w:szCs w:val="24"/>
              </w:rPr>
              <w:t>:</w:t>
            </w:r>
            <w:r w:rsidR="00FA466D">
              <w:rPr>
                <w:rFonts w:eastAsia="Times New Roman" w:cs="Times New Roman"/>
                <w:color w:val="000000"/>
                <w:sz w:val="24"/>
                <w:szCs w:val="24"/>
                <w:lang w:val="hy-AM"/>
              </w:rPr>
              <w:t>»:</w:t>
            </w:r>
          </w:p>
        </w:tc>
      </w:tr>
    </w:tbl>
    <w:p w:rsidR="00695ABF" w:rsidRPr="0093735D" w:rsidRDefault="00695ABF" w:rsidP="00D5530E">
      <w:pPr>
        <w:spacing w:after="0"/>
        <w:rPr>
          <w:rFonts w:eastAsia="GHEA Grapalat" w:cs="GHEA Grapalat"/>
          <w:sz w:val="20"/>
          <w:szCs w:val="20"/>
          <w:lang w:val="hy-AM"/>
        </w:rPr>
      </w:pPr>
    </w:p>
    <w:sectPr w:rsidR="00695ABF" w:rsidRPr="0093735D" w:rsidSect="00203586">
      <w:pgSz w:w="12240" w:h="15840"/>
      <w:pgMar w:top="567" w:right="1440" w:bottom="12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Armenian">
    <w:charset w:val="00"/>
    <w:family w:val="roman"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F5FD0"/>
    <w:multiLevelType w:val="hybridMultilevel"/>
    <w:tmpl w:val="56125A90"/>
    <w:lvl w:ilvl="0" w:tplc="BEE4E5B2">
      <w:start w:val="1"/>
      <w:numFmt w:val="decimal"/>
      <w:lvlText w:val="%1."/>
      <w:lvlJc w:val="left"/>
      <w:pPr>
        <w:ind w:left="1440" w:hanging="360"/>
      </w:pPr>
      <w:rPr>
        <w:rFonts w:ascii="GHEA Grapalat" w:eastAsia="MS Mincho" w:hAnsi="GHEA Grapalat" w:cs="MS Minch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8167396"/>
    <w:multiLevelType w:val="hybridMultilevel"/>
    <w:tmpl w:val="9146C5EE"/>
    <w:lvl w:ilvl="0" w:tplc="E8300F84">
      <w:start w:val="1"/>
      <w:numFmt w:val="decimal"/>
      <w:lvlText w:val="%1."/>
      <w:lvlJc w:val="left"/>
      <w:pPr>
        <w:ind w:left="870" w:hanging="36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2" w15:restartNumberingAfterBreak="0">
    <w:nsid w:val="09122D02"/>
    <w:multiLevelType w:val="hybridMultilevel"/>
    <w:tmpl w:val="3D2E5C20"/>
    <w:lvl w:ilvl="0" w:tplc="0D526C6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3" w15:restartNumberingAfterBreak="0">
    <w:nsid w:val="0BC12C90"/>
    <w:multiLevelType w:val="hybridMultilevel"/>
    <w:tmpl w:val="95FAFD62"/>
    <w:lvl w:ilvl="0" w:tplc="04090001">
      <w:start w:val="1"/>
      <w:numFmt w:val="bullet"/>
      <w:lvlText w:val=""/>
      <w:lvlJc w:val="left"/>
      <w:pPr>
        <w:ind w:left="10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75" w:hanging="360"/>
      </w:pPr>
      <w:rPr>
        <w:rFonts w:ascii="Wingdings" w:hAnsi="Wingdings" w:hint="default"/>
      </w:rPr>
    </w:lvl>
  </w:abstractNum>
  <w:abstractNum w:abstractNumId="4" w15:restartNumberingAfterBreak="0">
    <w:nsid w:val="2B383201"/>
    <w:multiLevelType w:val="hybridMultilevel"/>
    <w:tmpl w:val="28BE7C10"/>
    <w:lvl w:ilvl="0" w:tplc="0409000F">
      <w:start w:val="1"/>
      <w:numFmt w:val="decimal"/>
      <w:lvlText w:val="%1."/>
      <w:lvlJc w:val="left"/>
      <w:pPr>
        <w:ind w:left="870" w:hanging="360"/>
      </w:p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5" w15:restartNumberingAfterBreak="0">
    <w:nsid w:val="32CE515E"/>
    <w:multiLevelType w:val="hybridMultilevel"/>
    <w:tmpl w:val="726619D6"/>
    <w:lvl w:ilvl="0" w:tplc="27ECD0B4">
      <w:start w:val="1"/>
      <w:numFmt w:val="decimal"/>
      <w:lvlText w:val="%1."/>
      <w:lvlJc w:val="left"/>
      <w:pPr>
        <w:ind w:left="87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90" w:hanging="360"/>
      </w:pPr>
    </w:lvl>
    <w:lvl w:ilvl="2" w:tplc="0409001B" w:tentative="1">
      <w:start w:val="1"/>
      <w:numFmt w:val="lowerRoman"/>
      <w:lvlText w:val="%3."/>
      <w:lvlJc w:val="right"/>
      <w:pPr>
        <w:ind w:left="2310" w:hanging="180"/>
      </w:pPr>
    </w:lvl>
    <w:lvl w:ilvl="3" w:tplc="0409000F" w:tentative="1">
      <w:start w:val="1"/>
      <w:numFmt w:val="decimal"/>
      <w:lvlText w:val="%4."/>
      <w:lvlJc w:val="left"/>
      <w:pPr>
        <w:ind w:left="3030" w:hanging="360"/>
      </w:pPr>
    </w:lvl>
    <w:lvl w:ilvl="4" w:tplc="04090019" w:tentative="1">
      <w:start w:val="1"/>
      <w:numFmt w:val="lowerLetter"/>
      <w:lvlText w:val="%5."/>
      <w:lvlJc w:val="left"/>
      <w:pPr>
        <w:ind w:left="3750" w:hanging="360"/>
      </w:pPr>
    </w:lvl>
    <w:lvl w:ilvl="5" w:tplc="0409001B" w:tentative="1">
      <w:start w:val="1"/>
      <w:numFmt w:val="lowerRoman"/>
      <w:lvlText w:val="%6."/>
      <w:lvlJc w:val="right"/>
      <w:pPr>
        <w:ind w:left="4470" w:hanging="180"/>
      </w:pPr>
    </w:lvl>
    <w:lvl w:ilvl="6" w:tplc="0409000F" w:tentative="1">
      <w:start w:val="1"/>
      <w:numFmt w:val="decimal"/>
      <w:lvlText w:val="%7."/>
      <w:lvlJc w:val="left"/>
      <w:pPr>
        <w:ind w:left="5190" w:hanging="360"/>
      </w:pPr>
    </w:lvl>
    <w:lvl w:ilvl="7" w:tplc="04090019" w:tentative="1">
      <w:start w:val="1"/>
      <w:numFmt w:val="lowerLetter"/>
      <w:lvlText w:val="%8."/>
      <w:lvlJc w:val="left"/>
      <w:pPr>
        <w:ind w:left="5910" w:hanging="360"/>
      </w:pPr>
    </w:lvl>
    <w:lvl w:ilvl="8" w:tplc="0409001B" w:tentative="1">
      <w:start w:val="1"/>
      <w:numFmt w:val="lowerRoman"/>
      <w:lvlText w:val="%9."/>
      <w:lvlJc w:val="right"/>
      <w:pPr>
        <w:ind w:left="6630" w:hanging="180"/>
      </w:pPr>
    </w:lvl>
  </w:abstractNum>
  <w:abstractNum w:abstractNumId="6" w15:restartNumberingAfterBreak="0">
    <w:nsid w:val="32E66D75"/>
    <w:multiLevelType w:val="hybridMultilevel"/>
    <w:tmpl w:val="59B6357C"/>
    <w:lvl w:ilvl="0" w:tplc="2BEE98FC">
      <w:start w:val="1"/>
      <w:numFmt w:val="decimal"/>
      <w:lvlText w:val="%1."/>
      <w:lvlJc w:val="left"/>
      <w:pPr>
        <w:ind w:left="1260" w:hanging="360"/>
      </w:pPr>
      <w:rPr>
        <w:rFonts w:ascii="GHEA Grapalat" w:eastAsiaTheme="minorEastAsia" w:hAnsi="GHEA Grapalat" w:cstheme="minorBidi"/>
        <w:sz w:val="24"/>
      </w:r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7" w15:restartNumberingAfterBreak="0">
    <w:nsid w:val="33F6164C"/>
    <w:multiLevelType w:val="hybridMultilevel"/>
    <w:tmpl w:val="1520E29C"/>
    <w:lvl w:ilvl="0" w:tplc="040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ind w:left="2535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8" w15:restartNumberingAfterBreak="0">
    <w:nsid w:val="383168EC"/>
    <w:multiLevelType w:val="hybridMultilevel"/>
    <w:tmpl w:val="05029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5D5442"/>
    <w:multiLevelType w:val="hybridMultilevel"/>
    <w:tmpl w:val="6EECB14C"/>
    <w:lvl w:ilvl="0" w:tplc="57B8B82E">
      <w:start w:val="1"/>
      <w:numFmt w:val="decimal"/>
      <w:lvlText w:val="%1)"/>
      <w:lvlJc w:val="left"/>
      <w:pPr>
        <w:ind w:left="73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0" w15:restartNumberingAfterBreak="0">
    <w:nsid w:val="3DFC3A9E"/>
    <w:multiLevelType w:val="hybridMultilevel"/>
    <w:tmpl w:val="37CCF418"/>
    <w:lvl w:ilvl="0" w:tplc="F196A3E2">
      <w:start w:val="1"/>
      <w:numFmt w:val="decimal"/>
      <w:lvlText w:val="%1."/>
      <w:lvlJc w:val="left"/>
      <w:pPr>
        <w:ind w:left="720" w:hanging="360"/>
      </w:pPr>
      <w:rPr>
        <w:rFonts w:ascii="GHEA Grapalat" w:eastAsia="MS Mincho" w:hAnsi="GHEA Grapalat" w:cs="MS Mincho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8052FA"/>
    <w:multiLevelType w:val="multilevel"/>
    <w:tmpl w:val="101A120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3986F54"/>
    <w:multiLevelType w:val="multilevel"/>
    <w:tmpl w:val="70365D36"/>
    <w:lvl w:ilvl="0">
      <w:start w:val="1"/>
      <w:numFmt w:val="decimal"/>
      <w:lvlText w:val="%1.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BE71A94"/>
    <w:multiLevelType w:val="multilevel"/>
    <w:tmpl w:val="944A78E8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 w15:restartNumberingAfterBreak="0">
    <w:nsid w:val="4FED736B"/>
    <w:multiLevelType w:val="hybridMultilevel"/>
    <w:tmpl w:val="220C8A38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5" w15:restartNumberingAfterBreak="0">
    <w:nsid w:val="551E179A"/>
    <w:multiLevelType w:val="hybridMultilevel"/>
    <w:tmpl w:val="529E0F92"/>
    <w:lvl w:ilvl="0" w:tplc="0409000F">
      <w:start w:val="1"/>
      <w:numFmt w:val="decimal"/>
      <w:lvlText w:val="%1."/>
      <w:lvlJc w:val="left"/>
      <w:pPr>
        <w:ind w:left="1170" w:hanging="360"/>
      </w:pPr>
    </w:lvl>
    <w:lvl w:ilvl="1" w:tplc="04090019" w:tentative="1">
      <w:start w:val="1"/>
      <w:numFmt w:val="lowerLetter"/>
      <w:lvlText w:val="%2."/>
      <w:lvlJc w:val="left"/>
      <w:pPr>
        <w:ind w:left="1890" w:hanging="360"/>
      </w:pPr>
    </w:lvl>
    <w:lvl w:ilvl="2" w:tplc="0409001B" w:tentative="1">
      <w:start w:val="1"/>
      <w:numFmt w:val="lowerRoman"/>
      <w:lvlText w:val="%3."/>
      <w:lvlJc w:val="right"/>
      <w:pPr>
        <w:ind w:left="2610" w:hanging="180"/>
      </w:pPr>
    </w:lvl>
    <w:lvl w:ilvl="3" w:tplc="0409000F" w:tentative="1">
      <w:start w:val="1"/>
      <w:numFmt w:val="decimal"/>
      <w:lvlText w:val="%4."/>
      <w:lvlJc w:val="left"/>
      <w:pPr>
        <w:ind w:left="3330" w:hanging="360"/>
      </w:pPr>
    </w:lvl>
    <w:lvl w:ilvl="4" w:tplc="04090019" w:tentative="1">
      <w:start w:val="1"/>
      <w:numFmt w:val="lowerLetter"/>
      <w:lvlText w:val="%5."/>
      <w:lvlJc w:val="left"/>
      <w:pPr>
        <w:ind w:left="4050" w:hanging="360"/>
      </w:pPr>
    </w:lvl>
    <w:lvl w:ilvl="5" w:tplc="0409001B" w:tentative="1">
      <w:start w:val="1"/>
      <w:numFmt w:val="lowerRoman"/>
      <w:lvlText w:val="%6."/>
      <w:lvlJc w:val="right"/>
      <w:pPr>
        <w:ind w:left="4770" w:hanging="180"/>
      </w:pPr>
    </w:lvl>
    <w:lvl w:ilvl="6" w:tplc="0409000F" w:tentative="1">
      <w:start w:val="1"/>
      <w:numFmt w:val="decimal"/>
      <w:lvlText w:val="%7."/>
      <w:lvlJc w:val="left"/>
      <w:pPr>
        <w:ind w:left="5490" w:hanging="360"/>
      </w:pPr>
    </w:lvl>
    <w:lvl w:ilvl="7" w:tplc="04090019" w:tentative="1">
      <w:start w:val="1"/>
      <w:numFmt w:val="lowerLetter"/>
      <w:lvlText w:val="%8."/>
      <w:lvlJc w:val="left"/>
      <w:pPr>
        <w:ind w:left="6210" w:hanging="360"/>
      </w:pPr>
    </w:lvl>
    <w:lvl w:ilvl="8" w:tplc="040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16" w15:restartNumberingAfterBreak="0">
    <w:nsid w:val="55BC67EE"/>
    <w:multiLevelType w:val="hybridMultilevel"/>
    <w:tmpl w:val="9DB4B19A"/>
    <w:lvl w:ilvl="0" w:tplc="851E5DD8">
      <w:start w:val="1"/>
      <w:numFmt w:val="decimal"/>
      <w:lvlText w:val="%1."/>
      <w:lvlJc w:val="left"/>
      <w:pPr>
        <w:ind w:left="720" w:hanging="360"/>
      </w:pPr>
      <w:rPr>
        <w:rFonts w:eastAsia="MS Mincho" w:cs="MS Mincho" w:hint="default"/>
        <w:color w:val="0D0D0D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556640F"/>
    <w:multiLevelType w:val="hybridMultilevel"/>
    <w:tmpl w:val="68A63C24"/>
    <w:lvl w:ilvl="0" w:tplc="04090001">
      <w:start w:val="1"/>
      <w:numFmt w:val="bullet"/>
      <w:lvlText w:val=""/>
      <w:lvlJc w:val="left"/>
      <w:pPr>
        <w:ind w:left="11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0" w:hanging="360"/>
      </w:pPr>
      <w:rPr>
        <w:rFonts w:ascii="Wingdings" w:hAnsi="Wingdings" w:hint="default"/>
      </w:rPr>
    </w:lvl>
  </w:abstractNum>
  <w:abstractNum w:abstractNumId="18" w15:restartNumberingAfterBreak="0">
    <w:nsid w:val="65A66194"/>
    <w:multiLevelType w:val="hybridMultilevel"/>
    <w:tmpl w:val="78DAD902"/>
    <w:lvl w:ilvl="0" w:tplc="17B8360A">
      <w:start w:val="1"/>
      <w:numFmt w:val="decimal"/>
      <w:lvlText w:val="%1."/>
      <w:lvlJc w:val="left"/>
      <w:pPr>
        <w:ind w:left="853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73" w:hanging="360"/>
      </w:pPr>
    </w:lvl>
    <w:lvl w:ilvl="2" w:tplc="0409001B" w:tentative="1">
      <w:start w:val="1"/>
      <w:numFmt w:val="lowerRoman"/>
      <w:lvlText w:val="%3."/>
      <w:lvlJc w:val="right"/>
      <w:pPr>
        <w:ind w:left="2293" w:hanging="180"/>
      </w:pPr>
    </w:lvl>
    <w:lvl w:ilvl="3" w:tplc="0409000F" w:tentative="1">
      <w:start w:val="1"/>
      <w:numFmt w:val="decimal"/>
      <w:lvlText w:val="%4."/>
      <w:lvlJc w:val="left"/>
      <w:pPr>
        <w:ind w:left="3013" w:hanging="360"/>
      </w:pPr>
    </w:lvl>
    <w:lvl w:ilvl="4" w:tplc="04090019" w:tentative="1">
      <w:start w:val="1"/>
      <w:numFmt w:val="lowerLetter"/>
      <w:lvlText w:val="%5."/>
      <w:lvlJc w:val="left"/>
      <w:pPr>
        <w:ind w:left="3733" w:hanging="360"/>
      </w:pPr>
    </w:lvl>
    <w:lvl w:ilvl="5" w:tplc="0409001B" w:tentative="1">
      <w:start w:val="1"/>
      <w:numFmt w:val="lowerRoman"/>
      <w:lvlText w:val="%6."/>
      <w:lvlJc w:val="right"/>
      <w:pPr>
        <w:ind w:left="4453" w:hanging="180"/>
      </w:pPr>
    </w:lvl>
    <w:lvl w:ilvl="6" w:tplc="0409000F" w:tentative="1">
      <w:start w:val="1"/>
      <w:numFmt w:val="decimal"/>
      <w:lvlText w:val="%7."/>
      <w:lvlJc w:val="left"/>
      <w:pPr>
        <w:ind w:left="5173" w:hanging="360"/>
      </w:pPr>
    </w:lvl>
    <w:lvl w:ilvl="7" w:tplc="04090019" w:tentative="1">
      <w:start w:val="1"/>
      <w:numFmt w:val="lowerLetter"/>
      <w:lvlText w:val="%8."/>
      <w:lvlJc w:val="left"/>
      <w:pPr>
        <w:ind w:left="5893" w:hanging="360"/>
      </w:pPr>
    </w:lvl>
    <w:lvl w:ilvl="8" w:tplc="0409001B" w:tentative="1">
      <w:start w:val="1"/>
      <w:numFmt w:val="lowerRoman"/>
      <w:lvlText w:val="%9."/>
      <w:lvlJc w:val="right"/>
      <w:pPr>
        <w:ind w:left="6613" w:hanging="180"/>
      </w:pPr>
    </w:lvl>
  </w:abstractNum>
  <w:abstractNum w:abstractNumId="19" w15:restartNumberingAfterBreak="0">
    <w:nsid w:val="66B31B1C"/>
    <w:multiLevelType w:val="multilevel"/>
    <w:tmpl w:val="6C08FCE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F3A5B1C"/>
    <w:multiLevelType w:val="hybridMultilevel"/>
    <w:tmpl w:val="18664262"/>
    <w:lvl w:ilvl="0" w:tplc="27ECD0B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05C5103"/>
    <w:multiLevelType w:val="hybridMultilevel"/>
    <w:tmpl w:val="3F9EF9C4"/>
    <w:lvl w:ilvl="0" w:tplc="04090001">
      <w:start w:val="1"/>
      <w:numFmt w:val="bullet"/>
      <w:lvlText w:val=""/>
      <w:lvlJc w:val="left"/>
      <w:pPr>
        <w:ind w:left="936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656" w:hanging="360"/>
      </w:pPr>
    </w:lvl>
    <w:lvl w:ilvl="2" w:tplc="0409001B" w:tentative="1">
      <w:start w:val="1"/>
      <w:numFmt w:val="lowerRoman"/>
      <w:lvlText w:val="%3."/>
      <w:lvlJc w:val="right"/>
      <w:pPr>
        <w:ind w:left="2376" w:hanging="180"/>
      </w:pPr>
    </w:lvl>
    <w:lvl w:ilvl="3" w:tplc="0409000F" w:tentative="1">
      <w:start w:val="1"/>
      <w:numFmt w:val="decimal"/>
      <w:lvlText w:val="%4."/>
      <w:lvlJc w:val="left"/>
      <w:pPr>
        <w:ind w:left="3096" w:hanging="360"/>
      </w:pPr>
    </w:lvl>
    <w:lvl w:ilvl="4" w:tplc="04090019" w:tentative="1">
      <w:start w:val="1"/>
      <w:numFmt w:val="lowerLetter"/>
      <w:lvlText w:val="%5."/>
      <w:lvlJc w:val="left"/>
      <w:pPr>
        <w:ind w:left="3816" w:hanging="360"/>
      </w:pPr>
    </w:lvl>
    <w:lvl w:ilvl="5" w:tplc="0409001B" w:tentative="1">
      <w:start w:val="1"/>
      <w:numFmt w:val="lowerRoman"/>
      <w:lvlText w:val="%6."/>
      <w:lvlJc w:val="right"/>
      <w:pPr>
        <w:ind w:left="4536" w:hanging="180"/>
      </w:pPr>
    </w:lvl>
    <w:lvl w:ilvl="6" w:tplc="0409000F" w:tentative="1">
      <w:start w:val="1"/>
      <w:numFmt w:val="decimal"/>
      <w:lvlText w:val="%7."/>
      <w:lvlJc w:val="left"/>
      <w:pPr>
        <w:ind w:left="5256" w:hanging="360"/>
      </w:pPr>
    </w:lvl>
    <w:lvl w:ilvl="7" w:tplc="04090019" w:tentative="1">
      <w:start w:val="1"/>
      <w:numFmt w:val="lowerLetter"/>
      <w:lvlText w:val="%8."/>
      <w:lvlJc w:val="left"/>
      <w:pPr>
        <w:ind w:left="5976" w:hanging="360"/>
      </w:pPr>
    </w:lvl>
    <w:lvl w:ilvl="8" w:tplc="0409001B" w:tentative="1">
      <w:start w:val="1"/>
      <w:numFmt w:val="lowerRoman"/>
      <w:lvlText w:val="%9."/>
      <w:lvlJc w:val="right"/>
      <w:pPr>
        <w:ind w:left="6696" w:hanging="180"/>
      </w:pPr>
    </w:lvl>
  </w:abstractNum>
  <w:abstractNum w:abstractNumId="22" w15:restartNumberingAfterBreak="0">
    <w:nsid w:val="76544DD6"/>
    <w:multiLevelType w:val="hybridMultilevel"/>
    <w:tmpl w:val="A504FADA"/>
    <w:lvl w:ilvl="0" w:tplc="27ECD0B4">
      <w:start w:val="1"/>
      <w:numFmt w:val="decimal"/>
      <w:lvlText w:val="%1."/>
      <w:lvlJc w:val="left"/>
      <w:pPr>
        <w:ind w:left="786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3" w15:restartNumberingAfterBreak="0">
    <w:nsid w:val="7A543A08"/>
    <w:multiLevelType w:val="hybridMultilevel"/>
    <w:tmpl w:val="D90EADD8"/>
    <w:lvl w:ilvl="0" w:tplc="374E2FD2">
      <w:start w:val="1"/>
      <w:numFmt w:val="decimal"/>
      <w:lvlText w:val="%1."/>
      <w:lvlJc w:val="left"/>
      <w:pPr>
        <w:ind w:left="65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75" w:hanging="360"/>
      </w:pPr>
    </w:lvl>
    <w:lvl w:ilvl="2" w:tplc="0409001B" w:tentative="1">
      <w:start w:val="1"/>
      <w:numFmt w:val="lowerRoman"/>
      <w:lvlText w:val="%3."/>
      <w:lvlJc w:val="right"/>
      <w:pPr>
        <w:ind w:left="2095" w:hanging="180"/>
      </w:pPr>
    </w:lvl>
    <w:lvl w:ilvl="3" w:tplc="0409000F" w:tentative="1">
      <w:start w:val="1"/>
      <w:numFmt w:val="decimal"/>
      <w:lvlText w:val="%4."/>
      <w:lvlJc w:val="left"/>
      <w:pPr>
        <w:ind w:left="2815" w:hanging="360"/>
      </w:pPr>
    </w:lvl>
    <w:lvl w:ilvl="4" w:tplc="04090019" w:tentative="1">
      <w:start w:val="1"/>
      <w:numFmt w:val="lowerLetter"/>
      <w:lvlText w:val="%5."/>
      <w:lvlJc w:val="left"/>
      <w:pPr>
        <w:ind w:left="3535" w:hanging="360"/>
      </w:pPr>
    </w:lvl>
    <w:lvl w:ilvl="5" w:tplc="0409001B" w:tentative="1">
      <w:start w:val="1"/>
      <w:numFmt w:val="lowerRoman"/>
      <w:lvlText w:val="%6."/>
      <w:lvlJc w:val="right"/>
      <w:pPr>
        <w:ind w:left="4255" w:hanging="180"/>
      </w:pPr>
    </w:lvl>
    <w:lvl w:ilvl="6" w:tplc="0409000F" w:tentative="1">
      <w:start w:val="1"/>
      <w:numFmt w:val="decimal"/>
      <w:lvlText w:val="%7."/>
      <w:lvlJc w:val="left"/>
      <w:pPr>
        <w:ind w:left="4975" w:hanging="360"/>
      </w:pPr>
    </w:lvl>
    <w:lvl w:ilvl="7" w:tplc="04090019" w:tentative="1">
      <w:start w:val="1"/>
      <w:numFmt w:val="lowerLetter"/>
      <w:lvlText w:val="%8."/>
      <w:lvlJc w:val="left"/>
      <w:pPr>
        <w:ind w:left="5695" w:hanging="360"/>
      </w:pPr>
    </w:lvl>
    <w:lvl w:ilvl="8" w:tplc="0409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4" w15:restartNumberingAfterBreak="0">
    <w:nsid w:val="7AC815BD"/>
    <w:multiLevelType w:val="hybridMultilevel"/>
    <w:tmpl w:val="4B902EC2"/>
    <w:lvl w:ilvl="0" w:tplc="04090011">
      <w:start w:val="1"/>
      <w:numFmt w:val="decimal"/>
      <w:lvlText w:val="%1)"/>
      <w:lvlJc w:val="left"/>
      <w:pPr>
        <w:ind w:left="1260" w:hanging="360"/>
      </w:pPr>
    </w:lvl>
    <w:lvl w:ilvl="1" w:tplc="04090019" w:tentative="1">
      <w:start w:val="1"/>
      <w:numFmt w:val="lowerLetter"/>
      <w:lvlText w:val="%2."/>
      <w:lvlJc w:val="left"/>
      <w:pPr>
        <w:ind w:left="1980" w:hanging="360"/>
      </w:pPr>
    </w:lvl>
    <w:lvl w:ilvl="2" w:tplc="0409001B" w:tentative="1">
      <w:start w:val="1"/>
      <w:numFmt w:val="lowerRoman"/>
      <w:lvlText w:val="%3."/>
      <w:lvlJc w:val="right"/>
      <w:pPr>
        <w:ind w:left="2700" w:hanging="180"/>
      </w:pPr>
    </w:lvl>
    <w:lvl w:ilvl="3" w:tplc="0409000F" w:tentative="1">
      <w:start w:val="1"/>
      <w:numFmt w:val="decimal"/>
      <w:lvlText w:val="%4."/>
      <w:lvlJc w:val="left"/>
      <w:pPr>
        <w:ind w:left="3420" w:hanging="360"/>
      </w:pPr>
    </w:lvl>
    <w:lvl w:ilvl="4" w:tplc="04090019" w:tentative="1">
      <w:start w:val="1"/>
      <w:numFmt w:val="lowerLetter"/>
      <w:lvlText w:val="%5."/>
      <w:lvlJc w:val="left"/>
      <w:pPr>
        <w:ind w:left="4140" w:hanging="360"/>
      </w:pPr>
    </w:lvl>
    <w:lvl w:ilvl="5" w:tplc="0409001B" w:tentative="1">
      <w:start w:val="1"/>
      <w:numFmt w:val="lowerRoman"/>
      <w:lvlText w:val="%6."/>
      <w:lvlJc w:val="right"/>
      <w:pPr>
        <w:ind w:left="4860" w:hanging="180"/>
      </w:pPr>
    </w:lvl>
    <w:lvl w:ilvl="6" w:tplc="0409000F" w:tentative="1">
      <w:start w:val="1"/>
      <w:numFmt w:val="decimal"/>
      <w:lvlText w:val="%7."/>
      <w:lvlJc w:val="left"/>
      <w:pPr>
        <w:ind w:left="5580" w:hanging="360"/>
      </w:pPr>
    </w:lvl>
    <w:lvl w:ilvl="7" w:tplc="04090019" w:tentative="1">
      <w:start w:val="1"/>
      <w:numFmt w:val="lowerLetter"/>
      <w:lvlText w:val="%8."/>
      <w:lvlJc w:val="left"/>
      <w:pPr>
        <w:ind w:left="6300" w:hanging="360"/>
      </w:pPr>
    </w:lvl>
    <w:lvl w:ilvl="8" w:tplc="04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5" w15:restartNumberingAfterBreak="0">
    <w:nsid w:val="7C313E96"/>
    <w:multiLevelType w:val="hybridMultilevel"/>
    <w:tmpl w:val="8A763A52"/>
    <w:lvl w:ilvl="0" w:tplc="FD96E660">
      <w:start w:val="1"/>
      <w:numFmt w:val="decimal"/>
      <w:lvlText w:val="%1."/>
      <w:lvlJc w:val="left"/>
      <w:pPr>
        <w:ind w:left="720" w:hanging="360"/>
      </w:pPr>
      <w:rPr>
        <w:rFonts w:ascii="GHEA Grapalat" w:hAnsi="GHEA Grapalat"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DEA54C9"/>
    <w:multiLevelType w:val="multilevel"/>
    <w:tmpl w:val="D9E22BB2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 w15:restartNumberingAfterBreak="0">
    <w:nsid w:val="7EDA4568"/>
    <w:multiLevelType w:val="hybridMultilevel"/>
    <w:tmpl w:val="CACA658C"/>
    <w:lvl w:ilvl="0" w:tplc="04090001">
      <w:start w:val="1"/>
      <w:numFmt w:val="bullet"/>
      <w:lvlText w:val=""/>
      <w:lvlJc w:val="left"/>
      <w:pPr>
        <w:ind w:left="735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55" w:hanging="360"/>
      </w:pPr>
    </w:lvl>
    <w:lvl w:ilvl="2" w:tplc="0409001B" w:tentative="1">
      <w:start w:val="1"/>
      <w:numFmt w:val="lowerRoman"/>
      <w:lvlText w:val="%3."/>
      <w:lvlJc w:val="right"/>
      <w:pPr>
        <w:ind w:left="2175" w:hanging="180"/>
      </w:pPr>
    </w:lvl>
    <w:lvl w:ilvl="3" w:tplc="0409000F" w:tentative="1">
      <w:start w:val="1"/>
      <w:numFmt w:val="decimal"/>
      <w:lvlText w:val="%4."/>
      <w:lvlJc w:val="left"/>
      <w:pPr>
        <w:ind w:left="2895" w:hanging="360"/>
      </w:pPr>
    </w:lvl>
    <w:lvl w:ilvl="4" w:tplc="04090019" w:tentative="1">
      <w:start w:val="1"/>
      <w:numFmt w:val="lowerLetter"/>
      <w:lvlText w:val="%5."/>
      <w:lvlJc w:val="left"/>
      <w:pPr>
        <w:ind w:left="3615" w:hanging="360"/>
      </w:pPr>
    </w:lvl>
    <w:lvl w:ilvl="5" w:tplc="0409001B" w:tentative="1">
      <w:start w:val="1"/>
      <w:numFmt w:val="lowerRoman"/>
      <w:lvlText w:val="%6."/>
      <w:lvlJc w:val="right"/>
      <w:pPr>
        <w:ind w:left="4335" w:hanging="180"/>
      </w:pPr>
    </w:lvl>
    <w:lvl w:ilvl="6" w:tplc="0409000F" w:tentative="1">
      <w:start w:val="1"/>
      <w:numFmt w:val="decimal"/>
      <w:lvlText w:val="%7."/>
      <w:lvlJc w:val="left"/>
      <w:pPr>
        <w:ind w:left="5055" w:hanging="360"/>
      </w:pPr>
    </w:lvl>
    <w:lvl w:ilvl="7" w:tplc="04090019" w:tentative="1">
      <w:start w:val="1"/>
      <w:numFmt w:val="lowerLetter"/>
      <w:lvlText w:val="%8."/>
      <w:lvlJc w:val="left"/>
      <w:pPr>
        <w:ind w:left="5775" w:hanging="360"/>
      </w:pPr>
    </w:lvl>
    <w:lvl w:ilvl="8" w:tplc="0409001B" w:tentative="1">
      <w:start w:val="1"/>
      <w:numFmt w:val="lowerRoman"/>
      <w:lvlText w:val="%9."/>
      <w:lvlJc w:val="right"/>
      <w:pPr>
        <w:ind w:left="6495" w:hanging="180"/>
      </w:pPr>
    </w:lvl>
  </w:abstractNum>
  <w:num w:numId="1">
    <w:abstractNumId w:val="26"/>
  </w:num>
  <w:num w:numId="2">
    <w:abstractNumId w:val="11"/>
  </w:num>
  <w:num w:numId="3">
    <w:abstractNumId w:val="21"/>
  </w:num>
  <w:num w:numId="4">
    <w:abstractNumId w:val="18"/>
  </w:num>
  <w:num w:numId="5">
    <w:abstractNumId w:val="24"/>
  </w:num>
  <w:num w:numId="6">
    <w:abstractNumId w:val="2"/>
  </w:num>
  <w:num w:numId="7">
    <w:abstractNumId w:val="9"/>
  </w:num>
  <w:num w:numId="8">
    <w:abstractNumId w:val="14"/>
  </w:num>
  <w:num w:numId="9">
    <w:abstractNumId w:val="27"/>
  </w:num>
  <w:num w:numId="10">
    <w:abstractNumId w:val="3"/>
  </w:num>
  <w:num w:numId="11">
    <w:abstractNumId w:val="23"/>
  </w:num>
  <w:num w:numId="12">
    <w:abstractNumId w:val="12"/>
  </w:num>
  <w:num w:numId="13">
    <w:abstractNumId w:val="15"/>
  </w:num>
  <w:num w:numId="14">
    <w:abstractNumId w:val="6"/>
  </w:num>
  <w:num w:numId="15">
    <w:abstractNumId w:val="13"/>
  </w:num>
  <w:num w:numId="16">
    <w:abstractNumId w:val="10"/>
  </w:num>
  <w:num w:numId="17">
    <w:abstractNumId w:val="19"/>
  </w:num>
  <w:num w:numId="18">
    <w:abstractNumId w:val="17"/>
  </w:num>
  <w:num w:numId="19">
    <w:abstractNumId w:val="7"/>
  </w:num>
  <w:num w:numId="20">
    <w:abstractNumId w:val="8"/>
  </w:num>
  <w:num w:numId="21">
    <w:abstractNumId w:val="16"/>
  </w:num>
  <w:num w:numId="22">
    <w:abstractNumId w:val="0"/>
  </w:num>
  <w:num w:numId="23">
    <w:abstractNumId w:val="4"/>
  </w:num>
  <w:num w:numId="24">
    <w:abstractNumId w:val="1"/>
  </w:num>
  <w:num w:numId="25">
    <w:abstractNumId w:val="20"/>
  </w:num>
  <w:num w:numId="26">
    <w:abstractNumId w:val="22"/>
  </w:num>
  <w:num w:numId="27">
    <w:abstractNumId w:val="5"/>
  </w:num>
  <w:num w:numId="2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284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53AE"/>
    <w:rsid w:val="00000DA3"/>
    <w:rsid w:val="0000765B"/>
    <w:rsid w:val="00017991"/>
    <w:rsid w:val="00017D49"/>
    <w:rsid w:val="00020379"/>
    <w:rsid w:val="00033BDD"/>
    <w:rsid w:val="00057978"/>
    <w:rsid w:val="00057B49"/>
    <w:rsid w:val="00057DDD"/>
    <w:rsid w:val="00057E36"/>
    <w:rsid w:val="00080CCC"/>
    <w:rsid w:val="00086477"/>
    <w:rsid w:val="00090622"/>
    <w:rsid w:val="000B3571"/>
    <w:rsid w:val="000B6A53"/>
    <w:rsid w:val="000C08F8"/>
    <w:rsid w:val="000D2F1B"/>
    <w:rsid w:val="000E15B4"/>
    <w:rsid w:val="00100058"/>
    <w:rsid w:val="00145A4A"/>
    <w:rsid w:val="00146BE3"/>
    <w:rsid w:val="001520F1"/>
    <w:rsid w:val="001571C5"/>
    <w:rsid w:val="0016281B"/>
    <w:rsid w:val="00163D8A"/>
    <w:rsid w:val="00170EB6"/>
    <w:rsid w:val="0017331D"/>
    <w:rsid w:val="00195D8C"/>
    <w:rsid w:val="001A1FFF"/>
    <w:rsid w:val="001A2FE9"/>
    <w:rsid w:val="001A4758"/>
    <w:rsid w:val="001A518B"/>
    <w:rsid w:val="001A758C"/>
    <w:rsid w:val="001B06EB"/>
    <w:rsid w:val="001B1EDC"/>
    <w:rsid w:val="001E35EE"/>
    <w:rsid w:val="001F14A7"/>
    <w:rsid w:val="001F1D89"/>
    <w:rsid w:val="002005D2"/>
    <w:rsid w:val="00203586"/>
    <w:rsid w:val="0020409E"/>
    <w:rsid w:val="00204215"/>
    <w:rsid w:val="00207D7B"/>
    <w:rsid w:val="00214DEF"/>
    <w:rsid w:val="0021776E"/>
    <w:rsid w:val="00225DBC"/>
    <w:rsid w:val="0023108B"/>
    <w:rsid w:val="00245759"/>
    <w:rsid w:val="00256559"/>
    <w:rsid w:val="00272A14"/>
    <w:rsid w:val="002742D3"/>
    <w:rsid w:val="00281AB3"/>
    <w:rsid w:val="00283606"/>
    <w:rsid w:val="0029591B"/>
    <w:rsid w:val="00296E00"/>
    <w:rsid w:val="002B0F97"/>
    <w:rsid w:val="002C1F26"/>
    <w:rsid w:val="002D18D8"/>
    <w:rsid w:val="002F5A32"/>
    <w:rsid w:val="002F63E9"/>
    <w:rsid w:val="002F6649"/>
    <w:rsid w:val="003009B0"/>
    <w:rsid w:val="003020B3"/>
    <w:rsid w:val="00302AC2"/>
    <w:rsid w:val="00303993"/>
    <w:rsid w:val="00305581"/>
    <w:rsid w:val="00320891"/>
    <w:rsid w:val="00340A25"/>
    <w:rsid w:val="00342911"/>
    <w:rsid w:val="00381A22"/>
    <w:rsid w:val="003854C4"/>
    <w:rsid w:val="00397053"/>
    <w:rsid w:val="003B0355"/>
    <w:rsid w:val="003D17BB"/>
    <w:rsid w:val="003E27EB"/>
    <w:rsid w:val="003E737C"/>
    <w:rsid w:val="00401CA6"/>
    <w:rsid w:val="00413761"/>
    <w:rsid w:val="00416C82"/>
    <w:rsid w:val="00422DC9"/>
    <w:rsid w:val="0042669C"/>
    <w:rsid w:val="00431F94"/>
    <w:rsid w:val="00437070"/>
    <w:rsid w:val="004374DB"/>
    <w:rsid w:val="00444B41"/>
    <w:rsid w:val="00445385"/>
    <w:rsid w:val="00445C4D"/>
    <w:rsid w:val="004470EA"/>
    <w:rsid w:val="00447EE7"/>
    <w:rsid w:val="0045277E"/>
    <w:rsid w:val="004571AE"/>
    <w:rsid w:val="00461CEC"/>
    <w:rsid w:val="004739FF"/>
    <w:rsid w:val="00473E12"/>
    <w:rsid w:val="00481954"/>
    <w:rsid w:val="004869ED"/>
    <w:rsid w:val="00492BFD"/>
    <w:rsid w:val="00493034"/>
    <w:rsid w:val="004938C4"/>
    <w:rsid w:val="00493AEF"/>
    <w:rsid w:val="004A6729"/>
    <w:rsid w:val="004C7ECD"/>
    <w:rsid w:val="004F152B"/>
    <w:rsid w:val="004F77BC"/>
    <w:rsid w:val="005006BA"/>
    <w:rsid w:val="005017DD"/>
    <w:rsid w:val="00506B69"/>
    <w:rsid w:val="005116F4"/>
    <w:rsid w:val="0051358A"/>
    <w:rsid w:val="005247A2"/>
    <w:rsid w:val="005260EA"/>
    <w:rsid w:val="00551621"/>
    <w:rsid w:val="005557F6"/>
    <w:rsid w:val="00564B20"/>
    <w:rsid w:val="0056779D"/>
    <w:rsid w:val="00571E81"/>
    <w:rsid w:val="00574CA7"/>
    <w:rsid w:val="00576C8A"/>
    <w:rsid w:val="005B2560"/>
    <w:rsid w:val="005C6D9F"/>
    <w:rsid w:val="005D110F"/>
    <w:rsid w:val="005D75E3"/>
    <w:rsid w:val="005E0626"/>
    <w:rsid w:val="005E611B"/>
    <w:rsid w:val="005E7E75"/>
    <w:rsid w:val="005F159B"/>
    <w:rsid w:val="00622B14"/>
    <w:rsid w:val="00633996"/>
    <w:rsid w:val="00635484"/>
    <w:rsid w:val="006414C6"/>
    <w:rsid w:val="00642AE8"/>
    <w:rsid w:val="0064316E"/>
    <w:rsid w:val="006453AE"/>
    <w:rsid w:val="00647063"/>
    <w:rsid w:val="006510FA"/>
    <w:rsid w:val="0065189E"/>
    <w:rsid w:val="00671AB6"/>
    <w:rsid w:val="00687D0C"/>
    <w:rsid w:val="00695ABF"/>
    <w:rsid w:val="00697A9F"/>
    <w:rsid w:val="006A1344"/>
    <w:rsid w:val="006A2D18"/>
    <w:rsid w:val="006B48BC"/>
    <w:rsid w:val="006D1372"/>
    <w:rsid w:val="006D74C2"/>
    <w:rsid w:val="006E78B7"/>
    <w:rsid w:val="006F2186"/>
    <w:rsid w:val="006F6F5B"/>
    <w:rsid w:val="00704971"/>
    <w:rsid w:val="00707CEA"/>
    <w:rsid w:val="00733EE7"/>
    <w:rsid w:val="007354E2"/>
    <w:rsid w:val="00743744"/>
    <w:rsid w:val="007567A6"/>
    <w:rsid w:val="0076271E"/>
    <w:rsid w:val="00766B87"/>
    <w:rsid w:val="007774CD"/>
    <w:rsid w:val="00791233"/>
    <w:rsid w:val="00795380"/>
    <w:rsid w:val="007A0ADE"/>
    <w:rsid w:val="007A2D78"/>
    <w:rsid w:val="007A5356"/>
    <w:rsid w:val="007B5BC7"/>
    <w:rsid w:val="007C4B1C"/>
    <w:rsid w:val="007D37CD"/>
    <w:rsid w:val="007E0F4A"/>
    <w:rsid w:val="007E151E"/>
    <w:rsid w:val="007E3F88"/>
    <w:rsid w:val="00817C96"/>
    <w:rsid w:val="00820FF9"/>
    <w:rsid w:val="00826635"/>
    <w:rsid w:val="00826752"/>
    <w:rsid w:val="008351D6"/>
    <w:rsid w:val="0085086D"/>
    <w:rsid w:val="0085485E"/>
    <w:rsid w:val="00866DE2"/>
    <w:rsid w:val="008744C9"/>
    <w:rsid w:val="00881DC9"/>
    <w:rsid w:val="0088503B"/>
    <w:rsid w:val="008947B3"/>
    <w:rsid w:val="008B0797"/>
    <w:rsid w:val="008B0F1C"/>
    <w:rsid w:val="008C4F68"/>
    <w:rsid w:val="008C65B4"/>
    <w:rsid w:val="008D1648"/>
    <w:rsid w:val="008D7CC5"/>
    <w:rsid w:val="008F67A8"/>
    <w:rsid w:val="00901DB5"/>
    <w:rsid w:val="009051B0"/>
    <w:rsid w:val="0093735D"/>
    <w:rsid w:val="00943B84"/>
    <w:rsid w:val="00946EFF"/>
    <w:rsid w:val="00993723"/>
    <w:rsid w:val="00995339"/>
    <w:rsid w:val="00995BDA"/>
    <w:rsid w:val="009C76E4"/>
    <w:rsid w:val="009D086F"/>
    <w:rsid w:val="009D1DB8"/>
    <w:rsid w:val="009D6727"/>
    <w:rsid w:val="009D6D8F"/>
    <w:rsid w:val="009F1367"/>
    <w:rsid w:val="00A0392C"/>
    <w:rsid w:val="00A26322"/>
    <w:rsid w:val="00A27C40"/>
    <w:rsid w:val="00A86555"/>
    <w:rsid w:val="00A9454B"/>
    <w:rsid w:val="00A955E0"/>
    <w:rsid w:val="00AA24CE"/>
    <w:rsid w:val="00AA39E2"/>
    <w:rsid w:val="00AD6F13"/>
    <w:rsid w:val="00AF123E"/>
    <w:rsid w:val="00B00724"/>
    <w:rsid w:val="00B01A04"/>
    <w:rsid w:val="00B0281D"/>
    <w:rsid w:val="00B065D0"/>
    <w:rsid w:val="00B12B5A"/>
    <w:rsid w:val="00B13B9F"/>
    <w:rsid w:val="00B152F9"/>
    <w:rsid w:val="00B159C5"/>
    <w:rsid w:val="00B21A6E"/>
    <w:rsid w:val="00B23E65"/>
    <w:rsid w:val="00B24097"/>
    <w:rsid w:val="00B33BB7"/>
    <w:rsid w:val="00B42FAC"/>
    <w:rsid w:val="00B470DE"/>
    <w:rsid w:val="00B51AEB"/>
    <w:rsid w:val="00B52323"/>
    <w:rsid w:val="00B652C5"/>
    <w:rsid w:val="00B9575B"/>
    <w:rsid w:val="00BB0ADB"/>
    <w:rsid w:val="00BC12FE"/>
    <w:rsid w:val="00BC70F5"/>
    <w:rsid w:val="00BD52D4"/>
    <w:rsid w:val="00BE3E15"/>
    <w:rsid w:val="00BF6028"/>
    <w:rsid w:val="00C048A1"/>
    <w:rsid w:val="00C24998"/>
    <w:rsid w:val="00C30516"/>
    <w:rsid w:val="00C367BB"/>
    <w:rsid w:val="00C52B01"/>
    <w:rsid w:val="00C57DD8"/>
    <w:rsid w:val="00C621EA"/>
    <w:rsid w:val="00C6657D"/>
    <w:rsid w:val="00C675E6"/>
    <w:rsid w:val="00C73565"/>
    <w:rsid w:val="00C778E0"/>
    <w:rsid w:val="00C8046A"/>
    <w:rsid w:val="00C85F7B"/>
    <w:rsid w:val="00CC3CF4"/>
    <w:rsid w:val="00CD003C"/>
    <w:rsid w:val="00CF1585"/>
    <w:rsid w:val="00CF3235"/>
    <w:rsid w:val="00D06235"/>
    <w:rsid w:val="00D2328D"/>
    <w:rsid w:val="00D31657"/>
    <w:rsid w:val="00D32E45"/>
    <w:rsid w:val="00D41E64"/>
    <w:rsid w:val="00D5530E"/>
    <w:rsid w:val="00D77A0D"/>
    <w:rsid w:val="00D8392A"/>
    <w:rsid w:val="00D84E65"/>
    <w:rsid w:val="00D8550C"/>
    <w:rsid w:val="00DA4203"/>
    <w:rsid w:val="00DA5D7A"/>
    <w:rsid w:val="00DA7903"/>
    <w:rsid w:val="00DB6B18"/>
    <w:rsid w:val="00DB7290"/>
    <w:rsid w:val="00DD19F3"/>
    <w:rsid w:val="00DD436E"/>
    <w:rsid w:val="00DE0185"/>
    <w:rsid w:val="00DE1A60"/>
    <w:rsid w:val="00DE7B97"/>
    <w:rsid w:val="00DF51D5"/>
    <w:rsid w:val="00E273A4"/>
    <w:rsid w:val="00E277F8"/>
    <w:rsid w:val="00E47AD9"/>
    <w:rsid w:val="00E51CCF"/>
    <w:rsid w:val="00E6564A"/>
    <w:rsid w:val="00E74BF7"/>
    <w:rsid w:val="00E907C6"/>
    <w:rsid w:val="00E95A6A"/>
    <w:rsid w:val="00ED1D8F"/>
    <w:rsid w:val="00EF1325"/>
    <w:rsid w:val="00F060D6"/>
    <w:rsid w:val="00F17B80"/>
    <w:rsid w:val="00F63518"/>
    <w:rsid w:val="00F70A4C"/>
    <w:rsid w:val="00F71B9F"/>
    <w:rsid w:val="00F736E7"/>
    <w:rsid w:val="00F90BA2"/>
    <w:rsid w:val="00FA3A15"/>
    <w:rsid w:val="00FA466D"/>
    <w:rsid w:val="00FA7611"/>
    <w:rsid w:val="00FB0B35"/>
    <w:rsid w:val="00FD2423"/>
    <w:rsid w:val="00FD2479"/>
    <w:rsid w:val="00FD7DF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CFB7883-F4DC-4135-BD78-6C0001A66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GHEA Grapalat" w:eastAsiaTheme="minorHAnsi" w:hAnsi="GHEA Grapalat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95ABF"/>
    <w:pPr>
      <w:spacing w:after="200" w:line="276" w:lineRule="auto"/>
    </w:pPr>
  </w:style>
  <w:style w:type="paragraph" w:styleId="Heading1">
    <w:name w:val="heading 1"/>
    <w:basedOn w:val="Normal"/>
    <w:next w:val="Normal"/>
    <w:link w:val="Heading1Char"/>
    <w:uiPriority w:val="9"/>
    <w:qFormat/>
    <w:rsid w:val="00695AB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95AB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Akapit z listą BS,List Paragraph 1,List_Paragraph,Multilevel para_II,List Paragraph (numbered (a)),OBC Bullet,List Paragraph11,Normal numbered,Абзац списка1,Paragraphe de liste PBLH,Bullets,List Paragraph1,References"/>
    <w:basedOn w:val="Normal"/>
    <w:link w:val="ListParagraphChar"/>
    <w:uiPriority w:val="34"/>
    <w:qFormat/>
    <w:rsid w:val="00695AB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695ABF"/>
    <w:pPr>
      <w:spacing w:after="120" w:line="259" w:lineRule="auto"/>
    </w:pPr>
    <w:rPr>
      <w:rFonts w:ascii="Calibri" w:eastAsia="Calibri" w:hAnsi="Calibri" w:cs="Times New Roman"/>
    </w:rPr>
  </w:style>
  <w:style w:type="character" w:customStyle="1" w:styleId="BodyTextChar">
    <w:name w:val="Body Text Char"/>
    <w:basedOn w:val="DefaultParagraphFont"/>
    <w:link w:val="BodyText"/>
    <w:uiPriority w:val="99"/>
    <w:rsid w:val="00695ABF"/>
    <w:rPr>
      <w:rFonts w:ascii="Calibri" w:eastAsia="Calibri" w:hAnsi="Calibri" w:cs="Times New Roman"/>
    </w:rPr>
  </w:style>
  <w:style w:type="paragraph" w:styleId="NoSpacing">
    <w:name w:val="No Spacing"/>
    <w:uiPriority w:val="1"/>
    <w:qFormat/>
    <w:rsid w:val="00695ABF"/>
    <w:pPr>
      <w:spacing w:after="0" w:line="240" w:lineRule="auto"/>
    </w:pPr>
    <w:rPr>
      <w:rFonts w:eastAsiaTheme="minorEastAsia"/>
    </w:rPr>
  </w:style>
  <w:style w:type="character" w:customStyle="1" w:styleId="ListParagraphChar">
    <w:name w:val="List Paragraph Char"/>
    <w:aliases w:val="Akapit z listą BS Char,List Paragraph 1 Char,List_Paragraph Char,Multilevel para_II Char,List Paragraph (numbered (a)) Char,OBC Bullet Char,List Paragraph11 Char,Normal numbered Char,Абзац списка1 Char,Paragraphe de liste PBLH Char"/>
    <w:link w:val="ListParagraph"/>
    <w:uiPriority w:val="34"/>
    <w:locked/>
    <w:rsid w:val="00946EFF"/>
    <w:rPr>
      <w:rFonts w:eastAsiaTheme="minorEastAsia"/>
    </w:rPr>
  </w:style>
  <w:style w:type="paragraph" w:styleId="NormalWeb">
    <w:name w:val="Normal (Web)"/>
    <w:basedOn w:val="Normal"/>
    <w:uiPriority w:val="99"/>
    <w:semiHidden/>
    <w:unhideWhenUsed/>
    <w:rsid w:val="00C57DD8"/>
    <w:rPr>
      <w:rFonts w:ascii="Times New Roman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C7356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C7356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C73565"/>
    <w:rPr>
      <w:rFonts w:eastAsiaTheme="minorEastAsia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7356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73565"/>
    <w:rPr>
      <w:rFonts w:eastAsiaTheme="minorEastAsia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7356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73565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914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95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BEA1CE-3FCB-42AD-90EB-8C9463DB40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1388</Words>
  <Characters>7913</Characters>
  <Application>Microsoft Office Word</Application>
  <DocSecurity>0</DocSecurity>
  <Lines>65</Lines>
  <Paragraphs>18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HP</Company>
  <LinksUpToDate>false</LinksUpToDate>
  <CharactersWithSpaces>9283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Lusine Vardanyan</dc:creator>
  <cp:keywords>https:/mul2-eib.gov.am/tasks/13697/oneclick/a0746d80fd49c1e0baef5398b3e4a7fc0ad278a87015e6c8edef8d824e378e33.docx?token=c56abffdd27e7d5227153bb81a1ba3e4</cp:keywords>
  <cp:lastModifiedBy>Petrosyan</cp:lastModifiedBy>
  <cp:revision>2</cp:revision>
  <dcterms:created xsi:type="dcterms:W3CDTF">2022-10-03T14:35:00Z</dcterms:created>
  <dcterms:modified xsi:type="dcterms:W3CDTF">2022-10-03T14:35:00Z</dcterms:modified>
</cp:coreProperties>
</file>